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14:paraId="60F76362" w14:textId="77777777" w:rsidR="00712D62" w:rsidRPr="00BE4519" w:rsidRDefault="00C61F6F" w:rsidP="00712D62">
      <w:pPr>
        <w:pStyle w:val="Title"/>
        <w:rPr>
          <w:b/>
          <w:sz w:val="48"/>
        </w:rPr>
      </w:pPr>
      <w:r w:rsidRPr="00C61F6F">
        <w:rPr>
          <w:noProof/>
          <w:sz w:val="18"/>
        </w:rPr>
        <w:drawing>
          <wp:anchor distT="0" distB="0" distL="114300" distR="114300" simplePos="0" relativeHeight="251660288" behindDoc="0" locked="0" layoutInCell="1" allowOverlap="1" wp14:anchorId="7723A31E" wp14:editId="2D35A59E">
            <wp:simplePos x="0" y="0"/>
            <wp:positionH relativeFrom="page">
              <wp:posOffset>137160</wp:posOffset>
            </wp:positionH>
            <wp:positionV relativeFrom="paragraph">
              <wp:posOffset>-213995</wp:posOffset>
            </wp:positionV>
            <wp:extent cx="826477" cy="953229"/>
            <wp:effectExtent l="0" t="0" r="0" b="0"/>
            <wp:wrapNone/>
            <wp:docPr id="1" name="Picture 1" descr="D:\vmunk1\My Documents\My Pictures\CP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unk1\My Documents\My Pictures\CPSS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477" cy="95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19">
        <w:rPr>
          <w:b/>
        </w:rPr>
        <w:t xml:space="preserve">       </w:t>
      </w:r>
      <w:r w:rsidR="00603875" w:rsidRPr="00BE4519">
        <w:rPr>
          <w:b/>
          <w:color w:val="1F4E79" w:themeColor="accent1" w:themeShade="80"/>
          <w:sz w:val="48"/>
        </w:rPr>
        <w:t xml:space="preserve">Carole Park State School                          </w:t>
      </w:r>
      <w:r w:rsidR="00BE4519">
        <w:rPr>
          <w:b/>
          <w:color w:val="1F4E79" w:themeColor="accent1" w:themeShade="80"/>
          <w:sz w:val="48"/>
        </w:rPr>
        <w:tab/>
      </w:r>
      <w:r w:rsidR="00BE4519">
        <w:rPr>
          <w:b/>
          <w:color w:val="1F4E79" w:themeColor="accent1" w:themeShade="80"/>
          <w:sz w:val="48"/>
        </w:rPr>
        <w:tab/>
      </w:r>
      <w:r w:rsidR="00BE4519">
        <w:rPr>
          <w:b/>
          <w:color w:val="1F4E79" w:themeColor="accent1" w:themeShade="80"/>
          <w:sz w:val="48"/>
        </w:rPr>
        <w:tab/>
      </w:r>
      <w:r w:rsidR="00FE31C2">
        <w:rPr>
          <w:b/>
          <w:color w:val="1F4E79" w:themeColor="accent1" w:themeShade="80"/>
          <w:sz w:val="48"/>
        </w:rPr>
        <w:t xml:space="preserve"> 2021</w:t>
      </w:r>
    </w:p>
    <w:p w14:paraId="0DAC8F34" w14:textId="3168C122" w:rsidR="00C61F6F" w:rsidRPr="00BE4519" w:rsidRDefault="00712D62" w:rsidP="00712D62">
      <w:pPr>
        <w:pStyle w:val="Title"/>
        <w:rPr>
          <w:b/>
          <w:sz w:val="48"/>
        </w:rPr>
      </w:pPr>
      <w:r w:rsidRPr="00BE4519">
        <w:rPr>
          <w:b/>
          <w:sz w:val="48"/>
        </w:rPr>
        <w:t xml:space="preserve">        </w:t>
      </w:r>
      <w:r w:rsidR="005D4DA7">
        <w:rPr>
          <w:b/>
          <w:sz w:val="44"/>
        </w:rPr>
        <w:t xml:space="preserve">This term </w:t>
      </w:r>
      <w:r w:rsidR="00F52AFA">
        <w:rPr>
          <w:b/>
          <w:i/>
          <w:sz w:val="44"/>
        </w:rPr>
        <w:t>P/1/2 PJ</w:t>
      </w:r>
      <w:r w:rsidR="005D7331">
        <w:rPr>
          <w:b/>
          <w:sz w:val="44"/>
        </w:rPr>
        <w:t xml:space="preserve"> </w:t>
      </w:r>
      <w:r w:rsidR="00C61F6F" w:rsidRPr="00BE4519">
        <w:rPr>
          <w:b/>
          <w:sz w:val="44"/>
        </w:rPr>
        <w:t>are learning about…</w:t>
      </w:r>
    </w:p>
    <w:tbl>
      <w:tblPr>
        <w:tblStyle w:val="TableGrid"/>
        <w:tblpPr w:leftFromText="180" w:rightFromText="180" w:vertAnchor="text" w:horzAnchor="margin" w:tblpXSpec="center" w:tblpY="184"/>
        <w:tblW w:w="11029" w:type="dxa"/>
        <w:tblLook w:val="04A0" w:firstRow="1" w:lastRow="0" w:firstColumn="1" w:lastColumn="0" w:noHBand="0" w:noVBand="1"/>
      </w:tblPr>
      <w:tblGrid>
        <w:gridCol w:w="1838"/>
        <w:gridCol w:w="3402"/>
        <w:gridCol w:w="5789"/>
      </w:tblGrid>
      <w:tr w:rsidR="00603875" w:rsidRPr="00C61F6F" w14:paraId="52974F0E" w14:textId="77777777" w:rsidTr="00ED494D">
        <w:trPr>
          <w:trHeight w:val="174"/>
        </w:trPr>
        <w:tc>
          <w:tcPr>
            <w:tcW w:w="11029" w:type="dxa"/>
            <w:gridSpan w:val="3"/>
            <w:vAlign w:val="center"/>
          </w:tcPr>
          <w:p w14:paraId="2FFE873F" w14:textId="77777777" w:rsidR="00603875" w:rsidRPr="001E1C23" w:rsidRDefault="00603875" w:rsidP="00D40EF1">
            <w:pPr>
              <w:pStyle w:val="Title"/>
              <w:snapToGrid w:val="0"/>
              <w:jc w:val="center"/>
              <w:rPr>
                <w:rStyle w:val="SubtleReference"/>
                <w:b/>
                <w:sz w:val="36"/>
                <w:szCs w:val="36"/>
              </w:rPr>
            </w:pPr>
            <w:r w:rsidRPr="001E1C23">
              <w:rPr>
                <w:rStyle w:val="SubtleReference"/>
                <w:b/>
                <w:color w:val="1F4E79" w:themeColor="accent1" w:themeShade="80"/>
                <w:sz w:val="36"/>
                <w:szCs w:val="36"/>
              </w:rPr>
              <w:t>ENGLISH</w:t>
            </w:r>
          </w:p>
        </w:tc>
      </w:tr>
      <w:tr w:rsidR="00603875" w:rsidRPr="00C61F6F" w14:paraId="2A3C5DA5" w14:textId="77777777" w:rsidTr="00ED494D">
        <w:trPr>
          <w:trHeight w:val="279"/>
        </w:trPr>
        <w:tc>
          <w:tcPr>
            <w:tcW w:w="11029" w:type="dxa"/>
            <w:gridSpan w:val="3"/>
          </w:tcPr>
          <w:p w14:paraId="23A117FD" w14:textId="77777777" w:rsidR="00F52AFA" w:rsidRPr="00E57585" w:rsidRDefault="00F52AFA" w:rsidP="00F52AFA">
            <w:pPr>
              <w:rPr>
                <w:rFonts w:cstheme="minorHAnsi"/>
                <w:b/>
                <w:bCs/>
                <w:sz w:val="24"/>
                <w:szCs w:val="24"/>
              </w:rPr>
            </w:pPr>
            <w:r w:rsidRPr="00E57585">
              <w:rPr>
                <w:rFonts w:cstheme="minorHAnsi"/>
                <w:b/>
                <w:bCs/>
                <w:sz w:val="24"/>
                <w:szCs w:val="24"/>
              </w:rPr>
              <w:t xml:space="preserve">This term our class is exploring how a story works. </w:t>
            </w:r>
          </w:p>
          <w:p w14:paraId="128A4563" w14:textId="77777777" w:rsidR="00F52AFA" w:rsidRPr="00874AAD" w:rsidRDefault="00F52AFA" w:rsidP="00F52AFA">
            <w:pPr>
              <w:rPr>
                <w:rFonts w:cstheme="minorHAnsi"/>
                <w:sz w:val="6"/>
                <w:szCs w:val="6"/>
              </w:rPr>
            </w:pPr>
          </w:p>
          <w:p w14:paraId="582DBA25" w14:textId="666A0450" w:rsidR="00F52AFA" w:rsidRPr="00DB09E3" w:rsidRDefault="00F52AFA" w:rsidP="00F52AFA">
            <w:pPr>
              <w:rPr>
                <w:rFonts w:cstheme="minorHAnsi"/>
                <w:sz w:val="24"/>
                <w:szCs w:val="24"/>
              </w:rPr>
            </w:pPr>
            <w:bookmarkStart w:id="0" w:name="_Hlk63509932"/>
            <w:r w:rsidRPr="00DB09E3">
              <w:rPr>
                <w:rFonts w:cstheme="minorHAnsi"/>
                <w:b/>
                <w:bCs/>
                <w:sz w:val="24"/>
                <w:szCs w:val="24"/>
              </w:rPr>
              <w:t>In Prep</w:t>
            </w:r>
            <w:r w:rsidRPr="00DB09E3">
              <w:rPr>
                <w:rFonts w:cstheme="minorHAnsi"/>
                <w:sz w:val="24"/>
                <w:szCs w:val="24"/>
              </w:rPr>
              <w:t xml:space="preserve"> we will be exploring imaginative stories and identifying the cover information, main characters and events, including what happens at the beginning and end</w:t>
            </w:r>
            <w:r w:rsidR="00F8666B">
              <w:rPr>
                <w:rFonts w:cstheme="minorHAnsi"/>
                <w:sz w:val="24"/>
                <w:szCs w:val="24"/>
              </w:rPr>
              <w:t xml:space="preserve"> of the story</w:t>
            </w:r>
            <w:r w:rsidRPr="00DB09E3">
              <w:rPr>
                <w:rFonts w:cstheme="minorHAnsi"/>
                <w:sz w:val="24"/>
                <w:szCs w:val="24"/>
              </w:rPr>
              <w:t>. We will also link the story’s events to some of our own personal experiences.</w:t>
            </w:r>
          </w:p>
          <w:p w14:paraId="6F30A58A" w14:textId="77777777" w:rsidR="00F52AFA" w:rsidRPr="00874AAD" w:rsidRDefault="00F52AFA" w:rsidP="00F52AFA">
            <w:pPr>
              <w:rPr>
                <w:rFonts w:cstheme="minorHAnsi"/>
                <w:sz w:val="6"/>
                <w:szCs w:val="6"/>
              </w:rPr>
            </w:pPr>
          </w:p>
          <w:p w14:paraId="4E9D8F93" w14:textId="4BE1BDAF" w:rsidR="00F52AFA" w:rsidRPr="00DB09E3" w:rsidRDefault="00F52AFA" w:rsidP="00F52AFA">
            <w:pPr>
              <w:rPr>
                <w:rFonts w:cstheme="minorHAnsi"/>
                <w:sz w:val="24"/>
                <w:szCs w:val="24"/>
              </w:rPr>
            </w:pPr>
            <w:r w:rsidRPr="00DB09E3">
              <w:rPr>
                <w:rFonts w:cstheme="minorHAnsi"/>
                <w:b/>
                <w:bCs/>
                <w:sz w:val="24"/>
                <w:szCs w:val="24"/>
              </w:rPr>
              <w:t>In Year 1</w:t>
            </w:r>
            <w:r w:rsidRPr="00DB09E3">
              <w:rPr>
                <w:rFonts w:cstheme="minorHAnsi"/>
                <w:sz w:val="24"/>
                <w:szCs w:val="24"/>
              </w:rPr>
              <w:t xml:space="preserve"> </w:t>
            </w:r>
            <w:bookmarkStart w:id="1" w:name="_Hlk63508669"/>
            <w:r w:rsidRPr="00DB09E3">
              <w:rPr>
                <w:rFonts w:cstheme="minorHAnsi"/>
                <w:sz w:val="24"/>
                <w:szCs w:val="24"/>
              </w:rPr>
              <w:t>we will be exploring imaginative stories, their purpose, comparing different stories and identifying and discussing events, characters and settings, including the beginning, middle and end. We will also link the story’s events to our own personal experiences.</w:t>
            </w:r>
            <w:bookmarkEnd w:id="1"/>
          </w:p>
          <w:p w14:paraId="1F380229" w14:textId="77777777" w:rsidR="00F52AFA" w:rsidRPr="00874AAD" w:rsidRDefault="00F52AFA" w:rsidP="00F52AFA">
            <w:pPr>
              <w:rPr>
                <w:rFonts w:cstheme="minorHAnsi"/>
                <w:b/>
                <w:bCs/>
                <w:sz w:val="6"/>
                <w:szCs w:val="6"/>
              </w:rPr>
            </w:pPr>
          </w:p>
          <w:p w14:paraId="11C0BDC1" w14:textId="567751EE" w:rsidR="00170F19" w:rsidRPr="00DB09E3" w:rsidRDefault="00F52AFA" w:rsidP="00820966">
            <w:pPr>
              <w:rPr>
                <w:rFonts w:cstheme="minorHAnsi"/>
                <w:b/>
                <w:bCs/>
                <w:sz w:val="24"/>
                <w:szCs w:val="24"/>
              </w:rPr>
            </w:pPr>
            <w:bookmarkStart w:id="2" w:name="_Hlk63534693"/>
            <w:r w:rsidRPr="00DB09E3">
              <w:rPr>
                <w:rFonts w:cstheme="minorHAnsi"/>
                <w:b/>
                <w:bCs/>
                <w:sz w:val="24"/>
                <w:szCs w:val="24"/>
              </w:rPr>
              <w:t>In Year 2</w:t>
            </w:r>
            <w:r w:rsidR="00576DB5" w:rsidRPr="00DB09E3">
              <w:rPr>
                <w:rFonts w:cstheme="minorHAnsi"/>
                <w:b/>
                <w:bCs/>
                <w:sz w:val="24"/>
                <w:szCs w:val="24"/>
              </w:rPr>
              <w:t xml:space="preserve"> </w:t>
            </w:r>
            <w:r w:rsidR="00576DB5" w:rsidRPr="00DB09E3">
              <w:rPr>
                <w:rFonts w:cstheme="minorHAnsi"/>
                <w:sz w:val="24"/>
                <w:szCs w:val="24"/>
              </w:rPr>
              <w:t>we will be exploring a stor</w:t>
            </w:r>
            <w:r w:rsidR="00F8666B">
              <w:rPr>
                <w:rFonts w:cstheme="minorHAnsi"/>
                <w:sz w:val="24"/>
                <w:szCs w:val="24"/>
              </w:rPr>
              <w:t>y’s</w:t>
            </w:r>
            <w:r w:rsidR="00576DB5" w:rsidRPr="00DB09E3">
              <w:rPr>
                <w:rFonts w:cstheme="minorHAnsi"/>
                <w:sz w:val="24"/>
                <w:szCs w:val="24"/>
              </w:rPr>
              <w:t xml:space="preserve"> beginning, middle and end and the importance of a problem in a story</w:t>
            </w:r>
            <w:r w:rsidR="00F8666B">
              <w:rPr>
                <w:rFonts w:cstheme="minorHAnsi"/>
                <w:sz w:val="24"/>
                <w:szCs w:val="24"/>
              </w:rPr>
              <w:t>.</w:t>
            </w:r>
            <w:r w:rsidR="00820966" w:rsidRPr="00DB09E3">
              <w:rPr>
                <w:rFonts w:cstheme="minorHAnsi"/>
                <w:sz w:val="24"/>
                <w:szCs w:val="24"/>
              </w:rPr>
              <w:t xml:space="preserve"> We will recall the events and discuss the feelings of the character, from both literal and inferred information in the story, and link to </w:t>
            </w:r>
            <w:r w:rsidR="00F8666B">
              <w:rPr>
                <w:rFonts w:cstheme="minorHAnsi"/>
                <w:sz w:val="24"/>
                <w:szCs w:val="24"/>
              </w:rPr>
              <w:t xml:space="preserve">our </w:t>
            </w:r>
            <w:r w:rsidR="00820966" w:rsidRPr="00DB09E3">
              <w:rPr>
                <w:rFonts w:cstheme="minorHAnsi"/>
                <w:sz w:val="24"/>
                <w:szCs w:val="24"/>
              </w:rPr>
              <w:t>own feelings about the events</w:t>
            </w:r>
            <w:r w:rsidR="00F8666B">
              <w:rPr>
                <w:rFonts w:cstheme="minorHAnsi"/>
                <w:sz w:val="24"/>
                <w:szCs w:val="24"/>
              </w:rPr>
              <w:t>.</w:t>
            </w:r>
            <w:bookmarkEnd w:id="0"/>
            <w:bookmarkEnd w:id="2"/>
          </w:p>
        </w:tc>
      </w:tr>
      <w:tr w:rsidR="00603875" w:rsidRPr="00C61F6F" w14:paraId="27B441B6" w14:textId="77777777" w:rsidTr="00ED494D">
        <w:trPr>
          <w:trHeight w:val="119"/>
        </w:trPr>
        <w:tc>
          <w:tcPr>
            <w:tcW w:w="11029" w:type="dxa"/>
            <w:gridSpan w:val="3"/>
            <w:vAlign w:val="center"/>
          </w:tcPr>
          <w:p w14:paraId="68E1562F" w14:textId="77777777" w:rsidR="00603875" w:rsidRPr="001E1C23" w:rsidRDefault="00603875" w:rsidP="00D40EF1">
            <w:pPr>
              <w:pStyle w:val="Title"/>
              <w:jc w:val="center"/>
              <w:rPr>
                <w:rStyle w:val="SubtleReference"/>
                <w:b/>
                <w:sz w:val="36"/>
                <w:szCs w:val="36"/>
              </w:rPr>
            </w:pPr>
            <w:r w:rsidRPr="001E1C23">
              <w:rPr>
                <w:rStyle w:val="SubtleReference"/>
                <w:b/>
                <w:color w:val="1F4E79" w:themeColor="accent1" w:themeShade="80"/>
                <w:sz w:val="36"/>
                <w:szCs w:val="36"/>
              </w:rPr>
              <w:t>MATHS</w:t>
            </w:r>
          </w:p>
        </w:tc>
      </w:tr>
      <w:tr w:rsidR="00603875" w:rsidRPr="00C61F6F" w14:paraId="29ACB9AA" w14:textId="77777777" w:rsidTr="00ED494D">
        <w:trPr>
          <w:trHeight w:val="224"/>
        </w:trPr>
        <w:tc>
          <w:tcPr>
            <w:tcW w:w="11029" w:type="dxa"/>
            <w:gridSpan w:val="3"/>
          </w:tcPr>
          <w:p w14:paraId="1B344F3F" w14:textId="7BBEA4B8" w:rsidR="004951ED" w:rsidRPr="00E57585" w:rsidRDefault="004951ED" w:rsidP="005C6955">
            <w:pPr>
              <w:rPr>
                <w:b/>
                <w:bCs/>
                <w:sz w:val="24"/>
                <w:szCs w:val="24"/>
              </w:rPr>
            </w:pPr>
            <w:r w:rsidRPr="00E57585">
              <w:rPr>
                <w:b/>
                <w:bCs/>
                <w:sz w:val="24"/>
                <w:szCs w:val="24"/>
              </w:rPr>
              <w:t xml:space="preserve">This term our class is </w:t>
            </w:r>
            <w:r w:rsidRPr="00E57585">
              <w:rPr>
                <w:rFonts w:cs="Arial"/>
                <w:b/>
                <w:bCs/>
                <w:sz w:val="24"/>
                <w:szCs w:val="24"/>
              </w:rPr>
              <w:t>using simple strategies to reason and solve a data inquiry question</w:t>
            </w:r>
            <w:r w:rsidRPr="00E57585">
              <w:rPr>
                <w:b/>
                <w:bCs/>
                <w:sz w:val="24"/>
                <w:szCs w:val="24"/>
              </w:rPr>
              <w:t>.</w:t>
            </w:r>
          </w:p>
          <w:p w14:paraId="2602A68C" w14:textId="77777777" w:rsidR="004951ED" w:rsidRPr="00874AAD" w:rsidRDefault="004951ED" w:rsidP="005C6955">
            <w:pPr>
              <w:rPr>
                <w:sz w:val="6"/>
                <w:szCs w:val="6"/>
              </w:rPr>
            </w:pPr>
          </w:p>
          <w:p w14:paraId="01E62074" w14:textId="6791FCB1" w:rsidR="004951ED" w:rsidRPr="00DB09E3" w:rsidRDefault="004951ED" w:rsidP="005C6955">
            <w:pPr>
              <w:rPr>
                <w:sz w:val="24"/>
                <w:szCs w:val="24"/>
              </w:rPr>
            </w:pPr>
            <w:r w:rsidRPr="00DB09E3">
              <w:rPr>
                <w:b/>
                <w:bCs/>
                <w:sz w:val="24"/>
                <w:szCs w:val="24"/>
              </w:rPr>
              <w:t>In Prep</w:t>
            </w:r>
            <w:r w:rsidRPr="00DB09E3">
              <w:rPr>
                <w:sz w:val="24"/>
                <w:szCs w:val="24"/>
              </w:rPr>
              <w:t xml:space="preserve"> we will be answering simple data questions</w:t>
            </w:r>
            <w:r w:rsidR="00F8666B">
              <w:rPr>
                <w:sz w:val="24"/>
                <w:szCs w:val="24"/>
              </w:rPr>
              <w:t>,</w:t>
            </w:r>
            <w:r w:rsidRPr="00DB09E3">
              <w:rPr>
                <w:sz w:val="24"/>
                <w:szCs w:val="24"/>
              </w:rPr>
              <w:t xml:space="preserve"> by collecting information, gathering evidence using objects and drawings, using mathematical language and materials, and making simple inferences.</w:t>
            </w:r>
            <w:r w:rsidR="00F8666B">
              <w:rPr>
                <w:sz w:val="24"/>
                <w:szCs w:val="24"/>
              </w:rPr>
              <w:t xml:space="preserve"> We will also be learning about number</w:t>
            </w:r>
            <w:r w:rsidR="0069578F">
              <w:rPr>
                <w:sz w:val="24"/>
                <w:szCs w:val="24"/>
              </w:rPr>
              <w:t xml:space="preserve"> and</w:t>
            </w:r>
            <w:r w:rsidR="00F8666B">
              <w:rPr>
                <w:sz w:val="24"/>
                <w:szCs w:val="24"/>
              </w:rPr>
              <w:t xml:space="preserve"> measurement.</w:t>
            </w:r>
          </w:p>
          <w:p w14:paraId="49B27FAD" w14:textId="77777777" w:rsidR="00DB09E3" w:rsidRPr="00874AAD" w:rsidRDefault="00DB09E3" w:rsidP="005C6955">
            <w:pPr>
              <w:rPr>
                <w:sz w:val="6"/>
                <w:szCs w:val="6"/>
              </w:rPr>
            </w:pPr>
          </w:p>
          <w:p w14:paraId="5C52333D" w14:textId="23D1BEA8" w:rsidR="00F8666B" w:rsidRPr="00F8666B" w:rsidRDefault="004951ED" w:rsidP="00F8666B">
            <w:pPr>
              <w:rPr>
                <w:sz w:val="6"/>
                <w:szCs w:val="6"/>
              </w:rPr>
            </w:pPr>
            <w:r w:rsidRPr="00DB09E3">
              <w:rPr>
                <w:b/>
                <w:bCs/>
                <w:sz w:val="24"/>
                <w:szCs w:val="24"/>
              </w:rPr>
              <w:t>In Year 1</w:t>
            </w:r>
            <w:r w:rsidRPr="00DB09E3">
              <w:rPr>
                <w:sz w:val="24"/>
                <w:szCs w:val="24"/>
              </w:rPr>
              <w:t xml:space="preserve"> we will be answering simple data questions by collecting data, creating visual representations, describ</w:t>
            </w:r>
            <w:r w:rsidR="00A336AF">
              <w:rPr>
                <w:sz w:val="24"/>
                <w:szCs w:val="24"/>
              </w:rPr>
              <w:t>ing</w:t>
            </w:r>
            <w:r w:rsidRPr="00DB09E3">
              <w:rPr>
                <w:sz w:val="24"/>
                <w:szCs w:val="24"/>
              </w:rPr>
              <w:t xml:space="preserve"> mathematical thinking and strategies and reaching conclusions.</w:t>
            </w:r>
            <w:r w:rsidR="00F8666B">
              <w:rPr>
                <w:sz w:val="24"/>
                <w:szCs w:val="24"/>
              </w:rPr>
              <w:t xml:space="preserve">  We will also be learning about number and place value, units of measurement and chance.</w:t>
            </w:r>
          </w:p>
          <w:p w14:paraId="01A719CB" w14:textId="588483CD" w:rsidR="004951ED" w:rsidRPr="00F8666B" w:rsidRDefault="004951ED" w:rsidP="005C6955">
            <w:pPr>
              <w:rPr>
                <w:sz w:val="6"/>
                <w:szCs w:val="6"/>
              </w:rPr>
            </w:pPr>
          </w:p>
          <w:p w14:paraId="204D4DD1" w14:textId="77777777" w:rsidR="00DB09E3" w:rsidRPr="00874AAD" w:rsidRDefault="00DB09E3" w:rsidP="005C6955">
            <w:pPr>
              <w:rPr>
                <w:sz w:val="6"/>
                <w:szCs w:val="6"/>
              </w:rPr>
            </w:pPr>
          </w:p>
          <w:p w14:paraId="4949A787" w14:textId="408BFB56" w:rsidR="004951ED" w:rsidRPr="00F8666B" w:rsidRDefault="004951ED" w:rsidP="00F8666B">
            <w:pPr>
              <w:rPr>
                <w:sz w:val="24"/>
                <w:szCs w:val="24"/>
              </w:rPr>
            </w:pPr>
            <w:r w:rsidRPr="00DB09E3">
              <w:rPr>
                <w:b/>
                <w:bCs/>
                <w:sz w:val="24"/>
                <w:szCs w:val="24"/>
              </w:rPr>
              <w:t>In Year 2</w:t>
            </w:r>
            <w:r w:rsidRPr="00DB09E3">
              <w:rPr>
                <w:sz w:val="24"/>
                <w:szCs w:val="24"/>
              </w:rPr>
              <w:t xml:space="preserve"> we will be choosing a method to gather evidence, describing mathematical thinking and strategies, and collecting, organising and representing data to reach conclusions and make simple inferences.</w:t>
            </w:r>
            <w:r w:rsidR="00F8666B">
              <w:rPr>
                <w:sz w:val="24"/>
                <w:szCs w:val="24"/>
              </w:rPr>
              <w:t xml:space="preserve">  We will also be learning about number and place value, units of measurement and chance.</w:t>
            </w:r>
          </w:p>
        </w:tc>
      </w:tr>
      <w:tr w:rsidR="00603875" w:rsidRPr="00C61F6F" w14:paraId="49FD8A2F" w14:textId="77777777" w:rsidTr="005C6955">
        <w:trPr>
          <w:trHeight w:val="335"/>
        </w:trPr>
        <w:tc>
          <w:tcPr>
            <w:tcW w:w="5240" w:type="dxa"/>
            <w:gridSpan w:val="2"/>
            <w:vAlign w:val="center"/>
          </w:tcPr>
          <w:p w14:paraId="625B7D81" w14:textId="77777777"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SCIENCE</w:t>
            </w:r>
          </w:p>
        </w:tc>
        <w:tc>
          <w:tcPr>
            <w:tcW w:w="5789" w:type="dxa"/>
            <w:vAlign w:val="center"/>
          </w:tcPr>
          <w:p w14:paraId="6AEABA64" w14:textId="77777777"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HASS</w:t>
            </w:r>
          </w:p>
        </w:tc>
      </w:tr>
      <w:tr w:rsidR="00603875" w:rsidRPr="00C61F6F" w14:paraId="688F8262" w14:textId="77777777" w:rsidTr="006B43B4">
        <w:trPr>
          <w:trHeight w:val="1680"/>
        </w:trPr>
        <w:tc>
          <w:tcPr>
            <w:tcW w:w="5240" w:type="dxa"/>
            <w:gridSpan w:val="2"/>
            <w:vAlign w:val="center"/>
          </w:tcPr>
          <w:p w14:paraId="1A365C0B" w14:textId="57E164C7" w:rsidR="00874AAD" w:rsidRPr="00E57585" w:rsidRDefault="00874AAD" w:rsidP="005D4DA7">
            <w:pPr>
              <w:pStyle w:val="NormalWeb"/>
              <w:ind w:right="-23"/>
              <w:rPr>
                <w:rFonts w:asciiTheme="minorHAnsi" w:hAnsiTheme="minorHAnsi" w:cstheme="minorHAnsi"/>
                <w:b/>
                <w:bCs/>
                <w:color w:val="000000"/>
                <w:sz w:val="24"/>
                <w:szCs w:val="24"/>
              </w:rPr>
            </w:pPr>
            <w:r w:rsidRPr="00E57585">
              <w:rPr>
                <w:rFonts w:asciiTheme="minorHAnsi" w:hAnsiTheme="minorHAnsi" w:cstheme="minorHAnsi"/>
                <w:b/>
                <w:bCs/>
                <w:color w:val="000000"/>
                <w:sz w:val="24"/>
                <w:szCs w:val="24"/>
              </w:rPr>
              <w:t xml:space="preserve">This term our class is </w:t>
            </w:r>
            <w:r w:rsidR="002058FC" w:rsidRPr="00E57585">
              <w:rPr>
                <w:rFonts w:asciiTheme="minorHAnsi" w:hAnsiTheme="minorHAnsi" w:cstheme="minorHAnsi"/>
                <w:b/>
                <w:bCs/>
                <w:color w:val="000000"/>
                <w:sz w:val="24"/>
                <w:szCs w:val="24"/>
              </w:rPr>
              <w:t>exploring</w:t>
            </w:r>
            <w:r w:rsidR="00E57585" w:rsidRPr="00E57585">
              <w:rPr>
                <w:rFonts w:asciiTheme="minorHAnsi" w:hAnsiTheme="minorHAnsi" w:cstheme="minorHAnsi"/>
                <w:b/>
                <w:bCs/>
                <w:color w:val="000000"/>
                <w:sz w:val="24"/>
                <w:szCs w:val="24"/>
              </w:rPr>
              <w:t xml:space="preserve"> </w:t>
            </w:r>
            <w:r w:rsidR="00F8666B">
              <w:rPr>
                <w:rFonts w:asciiTheme="minorHAnsi" w:hAnsiTheme="minorHAnsi" w:cstheme="minorHAnsi"/>
                <w:b/>
                <w:bCs/>
                <w:color w:val="000000"/>
                <w:sz w:val="24"/>
                <w:szCs w:val="24"/>
              </w:rPr>
              <w:t>the living world.</w:t>
            </w:r>
          </w:p>
          <w:p w14:paraId="1A6AFB4C" w14:textId="1537646F" w:rsidR="00874AAD" w:rsidRPr="00F8666B" w:rsidRDefault="00874AAD" w:rsidP="005D4DA7">
            <w:pPr>
              <w:pStyle w:val="NormalWeb"/>
              <w:ind w:right="-23"/>
              <w:rPr>
                <w:rFonts w:asciiTheme="minorHAnsi" w:hAnsiTheme="minorHAnsi" w:cstheme="minorHAnsi"/>
                <w:color w:val="000000"/>
                <w:sz w:val="6"/>
                <w:szCs w:val="6"/>
              </w:rPr>
            </w:pPr>
          </w:p>
          <w:p w14:paraId="79A75BD2" w14:textId="12050B92" w:rsidR="00874AAD" w:rsidRPr="00874AAD" w:rsidRDefault="00874AAD" w:rsidP="00874AAD">
            <w:pPr>
              <w:rPr>
                <w:rFonts w:cstheme="minorHAnsi"/>
                <w:b/>
                <w:bCs/>
                <w:sz w:val="24"/>
                <w:szCs w:val="24"/>
              </w:rPr>
            </w:pPr>
            <w:r w:rsidRPr="00E57585">
              <w:rPr>
                <w:rFonts w:cstheme="minorHAnsi"/>
                <w:b/>
                <w:bCs/>
                <w:color w:val="000000"/>
                <w:sz w:val="24"/>
                <w:szCs w:val="24"/>
              </w:rPr>
              <w:t>In Prep</w:t>
            </w:r>
            <w:r w:rsidRPr="00874AAD">
              <w:rPr>
                <w:rFonts w:cstheme="minorHAnsi"/>
                <w:color w:val="000000"/>
                <w:sz w:val="24"/>
                <w:szCs w:val="24"/>
              </w:rPr>
              <w:t xml:space="preserve"> we will be exploring</w:t>
            </w:r>
            <w:r>
              <w:rPr>
                <w:rFonts w:cstheme="minorHAnsi"/>
                <w:color w:val="000000"/>
                <w:sz w:val="24"/>
                <w:szCs w:val="24"/>
              </w:rPr>
              <w:t xml:space="preserve"> living things and their needs. We </w:t>
            </w:r>
            <w:r w:rsidR="002058FC">
              <w:rPr>
                <w:rFonts w:cstheme="minorHAnsi"/>
                <w:color w:val="000000"/>
                <w:sz w:val="24"/>
                <w:szCs w:val="24"/>
              </w:rPr>
              <w:t>will share and represent observations about the needs of living things and how an environment can affect them.</w:t>
            </w:r>
          </w:p>
          <w:p w14:paraId="0914B74A" w14:textId="7F68690E" w:rsidR="00874AAD" w:rsidRDefault="00874AAD" w:rsidP="00874AAD">
            <w:pPr>
              <w:pStyle w:val="NormalWeb"/>
              <w:ind w:right="-23"/>
              <w:rPr>
                <w:rFonts w:asciiTheme="minorHAnsi" w:hAnsiTheme="minorHAnsi" w:cstheme="minorHAnsi"/>
                <w:color w:val="000000"/>
                <w:sz w:val="24"/>
                <w:szCs w:val="24"/>
              </w:rPr>
            </w:pPr>
            <w:r w:rsidRPr="00F8666B">
              <w:rPr>
                <w:rFonts w:asciiTheme="minorHAnsi" w:hAnsiTheme="minorHAnsi" w:cstheme="minorHAnsi"/>
                <w:sz w:val="6"/>
                <w:szCs w:val="6"/>
              </w:rPr>
              <w:br/>
            </w:r>
            <w:r w:rsidR="002058FC" w:rsidRPr="00E57585">
              <w:rPr>
                <w:rFonts w:asciiTheme="minorHAnsi" w:hAnsiTheme="minorHAnsi" w:cstheme="minorHAnsi"/>
                <w:b/>
                <w:bCs/>
                <w:color w:val="000000"/>
                <w:sz w:val="24"/>
                <w:szCs w:val="24"/>
              </w:rPr>
              <w:t>In Year 1</w:t>
            </w:r>
            <w:r w:rsidR="002058FC">
              <w:rPr>
                <w:rFonts w:asciiTheme="minorHAnsi" w:hAnsiTheme="minorHAnsi" w:cstheme="minorHAnsi"/>
                <w:color w:val="000000"/>
                <w:sz w:val="24"/>
                <w:szCs w:val="24"/>
              </w:rPr>
              <w:t xml:space="preserve"> we will</w:t>
            </w:r>
            <w:r w:rsidR="00E57585">
              <w:rPr>
                <w:rFonts w:asciiTheme="minorHAnsi" w:hAnsiTheme="minorHAnsi" w:cstheme="minorHAnsi"/>
                <w:color w:val="000000"/>
                <w:sz w:val="24"/>
                <w:szCs w:val="24"/>
              </w:rPr>
              <w:t xml:space="preserve"> be exploring</w:t>
            </w:r>
            <w:r w:rsidR="002058FC">
              <w:rPr>
                <w:rFonts w:asciiTheme="minorHAnsi" w:hAnsiTheme="minorHAnsi" w:cstheme="minorHAnsi"/>
                <w:color w:val="000000"/>
                <w:sz w:val="24"/>
                <w:szCs w:val="24"/>
              </w:rPr>
              <w:t xml:space="preserve"> the habitats of living things, through identifying a range of habitats, predicting and describing changes</w:t>
            </w:r>
            <w:r w:rsidR="004B4165">
              <w:rPr>
                <w:rFonts w:asciiTheme="minorHAnsi" w:hAnsiTheme="minorHAnsi" w:cstheme="minorHAnsi"/>
                <w:color w:val="000000"/>
                <w:sz w:val="24"/>
                <w:szCs w:val="24"/>
              </w:rPr>
              <w:t xml:space="preserve"> in habitats</w:t>
            </w:r>
            <w:r w:rsidR="002058FC">
              <w:rPr>
                <w:rFonts w:asciiTheme="minorHAnsi" w:hAnsiTheme="minorHAnsi" w:cstheme="minorHAnsi"/>
                <w:color w:val="000000"/>
                <w:sz w:val="24"/>
                <w:szCs w:val="24"/>
              </w:rPr>
              <w:t>, sorting and recording observations and makin</w:t>
            </w:r>
            <w:r w:rsidR="00E57585">
              <w:rPr>
                <w:rFonts w:asciiTheme="minorHAnsi" w:hAnsiTheme="minorHAnsi" w:cstheme="minorHAnsi"/>
                <w:color w:val="000000"/>
                <w:sz w:val="24"/>
                <w:szCs w:val="24"/>
              </w:rPr>
              <w:t>g</w:t>
            </w:r>
            <w:r w:rsidR="002058FC">
              <w:rPr>
                <w:rFonts w:asciiTheme="minorHAnsi" w:hAnsiTheme="minorHAnsi" w:cstheme="minorHAnsi"/>
                <w:color w:val="000000"/>
                <w:sz w:val="24"/>
                <w:szCs w:val="24"/>
              </w:rPr>
              <w:t xml:space="preserve"> suggestions to improve the habitat.</w:t>
            </w:r>
          </w:p>
          <w:p w14:paraId="50A7CCE8" w14:textId="506CB540" w:rsidR="00E57585" w:rsidRPr="00F8666B" w:rsidRDefault="00E57585" w:rsidP="00874AAD">
            <w:pPr>
              <w:pStyle w:val="NormalWeb"/>
              <w:ind w:right="-23"/>
              <w:rPr>
                <w:rFonts w:asciiTheme="minorHAnsi" w:hAnsiTheme="minorHAnsi" w:cstheme="minorHAnsi"/>
                <w:color w:val="000000"/>
                <w:sz w:val="6"/>
                <w:szCs w:val="6"/>
              </w:rPr>
            </w:pPr>
          </w:p>
          <w:p w14:paraId="1EAB10A8" w14:textId="23B59FD6" w:rsidR="00874AAD" w:rsidRPr="005C6955" w:rsidRDefault="00E57585" w:rsidP="00E57585">
            <w:pPr>
              <w:pStyle w:val="NormalWeb"/>
              <w:ind w:right="-23"/>
              <w:rPr>
                <w:rFonts w:ascii="Arial" w:hAnsi="Arial" w:cs="Arial"/>
                <w:color w:val="000000"/>
                <w:sz w:val="24"/>
                <w:szCs w:val="24"/>
              </w:rPr>
            </w:pPr>
            <w:r w:rsidRPr="00E57585">
              <w:rPr>
                <w:rFonts w:asciiTheme="minorHAnsi" w:hAnsiTheme="minorHAnsi" w:cstheme="minorHAnsi"/>
                <w:b/>
                <w:bCs/>
                <w:color w:val="000000"/>
                <w:sz w:val="24"/>
                <w:szCs w:val="24"/>
              </w:rPr>
              <w:t>In Year 2</w:t>
            </w:r>
            <w:r>
              <w:rPr>
                <w:rFonts w:asciiTheme="minorHAnsi" w:hAnsiTheme="minorHAnsi" w:cstheme="minorHAnsi"/>
                <w:color w:val="000000"/>
                <w:sz w:val="24"/>
                <w:szCs w:val="24"/>
              </w:rPr>
              <w:t xml:space="preserve"> we will be exploring how living things grow. We will describe, represent, compare and communicate changes to living things as they grow.</w:t>
            </w:r>
          </w:p>
        </w:tc>
        <w:tc>
          <w:tcPr>
            <w:tcW w:w="5789" w:type="dxa"/>
          </w:tcPr>
          <w:p w14:paraId="617AA0A3" w14:textId="6BB4AF5D" w:rsidR="00820966" w:rsidRPr="00E57585" w:rsidRDefault="00820966" w:rsidP="006B43B4">
            <w:pPr>
              <w:rPr>
                <w:b/>
                <w:bCs/>
                <w:sz w:val="24"/>
                <w:szCs w:val="24"/>
              </w:rPr>
            </w:pPr>
            <w:r w:rsidRPr="00E57585">
              <w:rPr>
                <w:b/>
                <w:bCs/>
                <w:sz w:val="24"/>
                <w:szCs w:val="24"/>
              </w:rPr>
              <w:t>This term our class is exploring history and remembering the past.</w:t>
            </w:r>
          </w:p>
          <w:p w14:paraId="0DB8714F" w14:textId="77777777" w:rsidR="00820966" w:rsidRPr="00874AAD" w:rsidRDefault="00820966" w:rsidP="006B43B4">
            <w:pPr>
              <w:rPr>
                <w:sz w:val="6"/>
                <w:szCs w:val="6"/>
              </w:rPr>
            </w:pPr>
          </w:p>
          <w:p w14:paraId="44DA1E92" w14:textId="2E8B498B" w:rsidR="00820966" w:rsidRPr="00874AAD" w:rsidRDefault="00820966" w:rsidP="006B43B4">
            <w:pPr>
              <w:rPr>
                <w:sz w:val="6"/>
                <w:szCs w:val="6"/>
              </w:rPr>
            </w:pPr>
            <w:bookmarkStart w:id="3" w:name="_Hlk63509883"/>
            <w:r w:rsidRPr="00DB09E3">
              <w:rPr>
                <w:b/>
                <w:bCs/>
                <w:sz w:val="24"/>
                <w:szCs w:val="24"/>
              </w:rPr>
              <w:t>In Prep</w:t>
            </w:r>
            <w:r w:rsidRPr="00DB09E3">
              <w:rPr>
                <w:sz w:val="24"/>
                <w:szCs w:val="24"/>
              </w:rPr>
              <w:t xml:space="preserve"> we will be identifying, sequencing and sharing important events from our family’s past.</w:t>
            </w:r>
            <w:r w:rsidRPr="00DB09E3">
              <w:rPr>
                <w:sz w:val="24"/>
                <w:szCs w:val="24"/>
              </w:rPr>
              <w:br/>
            </w:r>
          </w:p>
          <w:p w14:paraId="06D8580A" w14:textId="0C2B4FD5" w:rsidR="00820966" w:rsidRPr="00874AAD" w:rsidRDefault="00820966" w:rsidP="006B43B4">
            <w:pPr>
              <w:rPr>
                <w:sz w:val="6"/>
                <w:szCs w:val="6"/>
              </w:rPr>
            </w:pPr>
            <w:r w:rsidRPr="00DB09E3">
              <w:rPr>
                <w:b/>
                <w:bCs/>
                <w:sz w:val="24"/>
                <w:szCs w:val="24"/>
              </w:rPr>
              <w:t>In Year 1</w:t>
            </w:r>
            <w:r w:rsidRPr="00DB09E3">
              <w:rPr>
                <w:sz w:val="24"/>
                <w:szCs w:val="24"/>
              </w:rPr>
              <w:t xml:space="preserve"> </w:t>
            </w:r>
            <w:bookmarkStart w:id="4" w:name="_Hlk63508817"/>
            <w:r w:rsidRPr="00DB09E3">
              <w:rPr>
                <w:sz w:val="24"/>
                <w:szCs w:val="24"/>
              </w:rPr>
              <w:t>we will be identifying, sequencing and sharing important events from our family’s past and identifying and describing a source that helps you remember the event</w:t>
            </w:r>
            <w:r w:rsidR="004951ED" w:rsidRPr="00DB09E3">
              <w:rPr>
                <w:sz w:val="24"/>
                <w:szCs w:val="24"/>
              </w:rPr>
              <w:t>s</w:t>
            </w:r>
            <w:r w:rsidRPr="00DB09E3">
              <w:rPr>
                <w:sz w:val="24"/>
                <w:szCs w:val="24"/>
              </w:rPr>
              <w:t xml:space="preserve"> (photographs, talking</w:t>
            </w:r>
            <w:r w:rsidR="004951ED" w:rsidRPr="00DB09E3">
              <w:rPr>
                <w:sz w:val="24"/>
                <w:szCs w:val="24"/>
              </w:rPr>
              <w:t>, traditions, objects, video</w:t>
            </w:r>
            <w:r w:rsidR="00A336AF">
              <w:rPr>
                <w:sz w:val="24"/>
                <w:szCs w:val="24"/>
              </w:rPr>
              <w:t>s</w:t>
            </w:r>
            <w:r w:rsidR="004B4165">
              <w:rPr>
                <w:sz w:val="24"/>
                <w:szCs w:val="24"/>
              </w:rPr>
              <w:t>, historic sights</w:t>
            </w:r>
            <w:r w:rsidRPr="00DB09E3">
              <w:rPr>
                <w:sz w:val="24"/>
                <w:szCs w:val="24"/>
              </w:rPr>
              <w:t xml:space="preserve"> etc).</w:t>
            </w:r>
            <w:bookmarkEnd w:id="4"/>
            <w:r w:rsidRPr="00DB09E3">
              <w:rPr>
                <w:sz w:val="24"/>
                <w:szCs w:val="24"/>
              </w:rPr>
              <w:br/>
            </w:r>
          </w:p>
          <w:p w14:paraId="23AABFDF" w14:textId="39655E64" w:rsidR="005D7331" w:rsidRPr="00820966" w:rsidRDefault="00820966" w:rsidP="006B43B4">
            <w:pPr>
              <w:rPr>
                <w:sz w:val="28"/>
                <w:szCs w:val="28"/>
              </w:rPr>
            </w:pPr>
            <w:r w:rsidRPr="00DB09E3">
              <w:rPr>
                <w:b/>
                <w:bCs/>
                <w:sz w:val="24"/>
                <w:szCs w:val="24"/>
              </w:rPr>
              <w:t>In Year 2</w:t>
            </w:r>
            <w:r w:rsidRPr="00DB09E3">
              <w:rPr>
                <w:sz w:val="24"/>
                <w:szCs w:val="24"/>
              </w:rPr>
              <w:t xml:space="preserve"> we will </w:t>
            </w:r>
            <w:r w:rsidR="004B4165">
              <w:rPr>
                <w:sz w:val="24"/>
                <w:szCs w:val="24"/>
              </w:rPr>
              <w:t xml:space="preserve">be </w:t>
            </w:r>
            <w:r w:rsidRPr="00DB09E3">
              <w:rPr>
                <w:sz w:val="24"/>
                <w:szCs w:val="24"/>
              </w:rPr>
              <w:t>identify</w:t>
            </w:r>
            <w:r w:rsidR="004951ED" w:rsidRPr="00DB09E3">
              <w:rPr>
                <w:sz w:val="24"/>
                <w:szCs w:val="24"/>
              </w:rPr>
              <w:t>ing</w:t>
            </w:r>
            <w:r w:rsidRPr="00DB09E3">
              <w:rPr>
                <w:sz w:val="24"/>
                <w:szCs w:val="24"/>
              </w:rPr>
              <w:t>, sequenc</w:t>
            </w:r>
            <w:r w:rsidR="004951ED" w:rsidRPr="00DB09E3">
              <w:rPr>
                <w:sz w:val="24"/>
                <w:szCs w:val="24"/>
              </w:rPr>
              <w:t>ing</w:t>
            </w:r>
            <w:r w:rsidRPr="00DB09E3">
              <w:rPr>
                <w:sz w:val="24"/>
                <w:szCs w:val="24"/>
              </w:rPr>
              <w:t xml:space="preserve"> and shar</w:t>
            </w:r>
            <w:r w:rsidR="004951ED" w:rsidRPr="00DB09E3">
              <w:rPr>
                <w:sz w:val="24"/>
                <w:szCs w:val="24"/>
              </w:rPr>
              <w:t>ing</w:t>
            </w:r>
            <w:r w:rsidRPr="00DB09E3">
              <w:rPr>
                <w:sz w:val="24"/>
                <w:szCs w:val="24"/>
              </w:rPr>
              <w:t xml:space="preserve"> important events from our family’s past and creat</w:t>
            </w:r>
            <w:r w:rsidR="004951ED" w:rsidRPr="00DB09E3">
              <w:rPr>
                <w:sz w:val="24"/>
                <w:szCs w:val="24"/>
              </w:rPr>
              <w:t>ing</w:t>
            </w:r>
            <w:r w:rsidRPr="00DB09E3">
              <w:rPr>
                <w:sz w:val="24"/>
                <w:szCs w:val="24"/>
              </w:rPr>
              <w:t xml:space="preserve"> a story about the event. We will also </w:t>
            </w:r>
            <w:r w:rsidR="004951ED" w:rsidRPr="00DB09E3">
              <w:rPr>
                <w:sz w:val="24"/>
                <w:szCs w:val="24"/>
              </w:rPr>
              <w:t xml:space="preserve">be </w:t>
            </w:r>
            <w:r w:rsidRPr="00DB09E3">
              <w:rPr>
                <w:sz w:val="24"/>
                <w:szCs w:val="24"/>
              </w:rPr>
              <w:t>identify</w:t>
            </w:r>
            <w:r w:rsidR="004951ED" w:rsidRPr="00DB09E3">
              <w:rPr>
                <w:sz w:val="24"/>
                <w:szCs w:val="24"/>
              </w:rPr>
              <w:t>ing</w:t>
            </w:r>
            <w:r w:rsidRPr="00DB09E3">
              <w:rPr>
                <w:sz w:val="24"/>
                <w:szCs w:val="24"/>
              </w:rPr>
              <w:t xml:space="preserve"> and describ</w:t>
            </w:r>
            <w:r w:rsidR="004951ED" w:rsidRPr="00DB09E3">
              <w:rPr>
                <w:sz w:val="24"/>
                <w:szCs w:val="24"/>
              </w:rPr>
              <w:t>ing</w:t>
            </w:r>
            <w:r w:rsidRPr="00DB09E3">
              <w:rPr>
                <w:sz w:val="24"/>
                <w:szCs w:val="24"/>
              </w:rPr>
              <w:t xml:space="preserve"> sources that help you remember the event.</w:t>
            </w:r>
            <w:r w:rsidRPr="00820966">
              <w:rPr>
                <w:sz w:val="28"/>
                <w:szCs w:val="28"/>
              </w:rPr>
              <w:t xml:space="preserve"> </w:t>
            </w:r>
            <w:bookmarkEnd w:id="3"/>
          </w:p>
        </w:tc>
      </w:tr>
      <w:tr w:rsidR="005D4DA7" w:rsidRPr="00C61F6F" w14:paraId="3BBF2D7A" w14:textId="77777777" w:rsidTr="005D4DA7">
        <w:trPr>
          <w:trHeight w:val="403"/>
        </w:trPr>
        <w:tc>
          <w:tcPr>
            <w:tcW w:w="1838" w:type="dxa"/>
          </w:tcPr>
          <w:p w14:paraId="6489E887" w14:textId="77777777" w:rsidR="005D4DA7" w:rsidRPr="00BE4519" w:rsidRDefault="005D4DA7" w:rsidP="005D4DA7">
            <w:pPr>
              <w:pStyle w:val="Title"/>
              <w:jc w:val="center"/>
              <w:rPr>
                <w:rFonts w:ascii="Arial" w:hAnsi="Arial" w:cs="Arial"/>
                <w:b/>
                <w:sz w:val="21"/>
              </w:rPr>
            </w:pPr>
            <w:r w:rsidRPr="00BE4519">
              <w:rPr>
                <w:rStyle w:val="SubtleReference"/>
                <w:b/>
                <w:color w:val="1F4E79" w:themeColor="accent1" w:themeShade="80"/>
                <w:sz w:val="32"/>
                <w:szCs w:val="48"/>
              </w:rPr>
              <w:t>DAY</w:t>
            </w:r>
          </w:p>
        </w:tc>
        <w:tc>
          <w:tcPr>
            <w:tcW w:w="9191" w:type="dxa"/>
            <w:gridSpan w:val="2"/>
          </w:tcPr>
          <w:p w14:paraId="19AA77B5" w14:textId="77777777" w:rsidR="005D4DA7" w:rsidRPr="00BE4519" w:rsidRDefault="005D4DA7" w:rsidP="005D4DA7">
            <w:pPr>
              <w:pStyle w:val="Title"/>
              <w:jc w:val="center"/>
              <w:rPr>
                <w:rFonts w:ascii="Arial" w:hAnsi="Arial" w:cs="Arial"/>
                <w:b/>
                <w:sz w:val="21"/>
              </w:rPr>
            </w:pPr>
            <w:r>
              <w:rPr>
                <w:rStyle w:val="SubtleReference"/>
                <w:b/>
                <w:color w:val="1F4E79" w:themeColor="accent1" w:themeShade="80"/>
                <w:sz w:val="32"/>
                <w:szCs w:val="48"/>
              </w:rPr>
              <w:t xml:space="preserve">OTHER </w:t>
            </w:r>
            <w:r w:rsidRPr="00BE4519">
              <w:rPr>
                <w:rStyle w:val="SubtleReference"/>
                <w:b/>
                <w:color w:val="1F4E79" w:themeColor="accent1" w:themeShade="80"/>
                <w:sz w:val="32"/>
                <w:szCs w:val="48"/>
              </w:rPr>
              <w:t>INFORMATION</w:t>
            </w:r>
            <w:r w:rsidR="00944276">
              <w:rPr>
                <w:rStyle w:val="SubtleReference"/>
                <w:b/>
                <w:color w:val="1F4E79" w:themeColor="accent1" w:themeShade="80"/>
                <w:sz w:val="32"/>
                <w:szCs w:val="48"/>
              </w:rPr>
              <w:t xml:space="preserve"> </w:t>
            </w:r>
          </w:p>
        </w:tc>
      </w:tr>
      <w:tr w:rsidR="005D4DA7" w:rsidRPr="00C61F6F" w14:paraId="21F63F4F" w14:textId="77777777" w:rsidTr="00E57585">
        <w:trPr>
          <w:trHeight w:val="413"/>
        </w:trPr>
        <w:tc>
          <w:tcPr>
            <w:tcW w:w="1838" w:type="dxa"/>
            <w:vAlign w:val="center"/>
          </w:tcPr>
          <w:p w14:paraId="3040692E"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MONDAY</w:t>
            </w:r>
          </w:p>
        </w:tc>
        <w:tc>
          <w:tcPr>
            <w:tcW w:w="9191" w:type="dxa"/>
            <w:gridSpan w:val="2"/>
            <w:vAlign w:val="center"/>
          </w:tcPr>
          <w:p w14:paraId="320FC49B" w14:textId="07F1C75B" w:rsidR="00D34A8F" w:rsidRPr="005C6955" w:rsidRDefault="00DB09E3" w:rsidP="00D34A8F">
            <w:pPr>
              <w:rPr>
                <w:rFonts w:ascii="Arial" w:hAnsi="Arial" w:cs="Arial"/>
                <w:sz w:val="24"/>
                <w:szCs w:val="24"/>
              </w:rPr>
            </w:pPr>
            <w:r>
              <w:rPr>
                <w:rFonts w:ascii="Arial" w:hAnsi="Arial" w:cs="Arial"/>
                <w:sz w:val="24"/>
                <w:szCs w:val="24"/>
              </w:rPr>
              <w:t>Parade at 8.40am</w:t>
            </w:r>
            <w:r w:rsidR="00510C52">
              <w:rPr>
                <w:rFonts w:ascii="Arial" w:hAnsi="Arial" w:cs="Arial"/>
                <w:sz w:val="24"/>
                <w:szCs w:val="24"/>
              </w:rPr>
              <w:t xml:space="preserve"> in the School Hall</w:t>
            </w:r>
          </w:p>
        </w:tc>
      </w:tr>
      <w:tr w:rsidR="005D4DA7" w:rsidRPr="00C61F6F" w14:paraId="227F5C7E" w14:textId="77777777" w:rsidTr="005D4DA7">
        <w:trPr>
          <w:trHeight w:val="405"/>
        </w:trPr>
        <w:tc>
          <w:tcPr>
            <w:tcW w:w="1838" w:type="dxa"/>
            <w:vAlign w:val="center"/>
          </w:tcPr>
          <w:p w14:paraId="7EE77ABC"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TUESDAY</w:t>
            </w:r>
          </w:p>
        </w:tc>
        <w:tc>
          <w:tcPr>
            <w:tcW w:w="9191" w:type="dxa"/>
            <w:gridSpan w:val="2"/>
            <w:vAlign w:val="center"/>
          </w:tcPr>
          <w:p w14:paraId="115C719D" w14:textId="5EFB81F8" w:rsidR="005D4DA7" w:rsidRPr="005C6955" w:rsidRDefault="005D4DA7" w:rsidP="005D4DA7">
            <w:pPr>
              <w:pStyle w:val="Title"/>
              <w:rPr>
                <w:rFonts w:ascii="Arial" w:hAnsi="Arial" w:cs="Arial"/>
                <w:sz w:val="24"/>
                <w:szCs w:val="24"/>
              </w:rPr>
            </w:pPr>
          </w:p>
        </w:tc>
      </w:tr>
      <w:tr w:rsidR="005D4DA7" w:rsidRPr="00C61F6F" w14:paraId="22F8B1EF" w14:textId="77777777" w:rsidTr="005D4DA7">
        <w:trPr>
          <w:trHeight w:val="411"/>
        </w:trPr>
        <w:tc>
          <w:tcPr>
            <w:tcW w:w="1838" w:type="dxa"/>
            <w:vAlign w:val="center"/>
          </w:tcPr>
          <w:p w14:paraId="0B0C1A0E" w14:textId="77777777"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WEDNESDAY</w:t>
            </w:r>
          </w:p>
        </w:tc>
        <w:tc>
          <w:tcPr>
            <w:tcW w:w="9191" w:type="dxa"/>
            <w:gridSpan w:val="2"/>
            <w:vAlign w:val="center"/>
          </w:tcPr>
          <w:p w14:paraId="6A503B1D" w14:textId="3969A939" w:rsidR="005D4DA7" w:rsidRPr="005C6955" w:rsidRDefault="00F926A9" w:rsidP="005D4DA7">
            <w:pPr>
              <w:pStyle w:val="Title"/>
              <w:rPr>
                <w:rFonts w:ascii="Arial" w:hAnsi="Arial" w:cs="Arial"/>
                <w:sz w:val="24"/>
                <w:szCs w:val="24"/>
              </w:rPr>
            </w:pPr>
            <w:r>
              <w:rPr>
                <w:rFonts w:ascii="Arial" w:hAnsi="Arial" w:cs="Arial"/>
                <w:sz w:val="24"/>
                <w:szCs w:val="24"/>
              </w:rPr>
              <w:t>Music</w:t>
            </w:r>
            <w:r w:rsidR="0063509F">
              <w:rPr>
                <w:rFonts w:ascii="Arial" w:hAnsi="Arial" w:cs="Arial"/>
                <w:sz w:val="24"/>
                <w:szCs w:val="24"/>
              </w:rPr>
              <w:t xml:space="preserve">, </w:t>
            </w:r>
            <w:r w:rsidR="00874AAD">
              <w:rPr>
                <w:rFonts w:ascii="Arial" w:hAnsi="Arial" w:cs="Arial"/>
                <w:sz w:val="24"/>
                <w:szCs w:val="24"/>
              </w:rPr>
              <w:t>PE</w:t>
            </w:r>
            <w:proofErr w:type="gramStart"/>
            <w:r w:rsidR="00510C52">
              <w:rPr>
                <w:rFonts w:ascii="Arial" w:hAnsi="Arial" w:cs="Arial"/>
                <w:sz w:val="24"/>
                <w:szCs w:val="24"/>
              </w:rPr>
              <w:t>-  Mr</w:t>
            </w:r>
            <w:proofErr w:type="gramEnd"/>
            <w:r w:rsidR="00510C52">
              <w:rPr>
                <w:rFonts w:ascii="Arial" w:hAnsi="Arial" w:cs="Arial"/>
                <w:sz w:val="24"/>
                <w:szCs w:val="24"/>
              </w:rPr>
              <w:t xml:space="preserve"> Lorimer</w:t>
            </w:r>
            <w:r w:rsidR="00874AAD">
              <w:rPr>
                <w:rFonts w:ascii="Arial" w:hAnsi="Arial" w:cs="Arial"/>
                <w:sz w:val="24"/>
                <w:szCs w:val="24"/>
              </w:rPr>
              <w:t xml:space="preserve"> (Swimming from week 4) and Sing and Grow (weeks 4</w:t>
            </w:r>
            <w:r w:rsidR="00CE6B47">
              <w:rPr>
                <w:rFonts w:ascii="Arial" w:hAnsi="Arial" w:cs="Arial"/>
                <w:sz w:val="24"/>
                <w:szCs w:val="24"/>
              </w:rPr>
              <w:t xml:space="preserve"> </w:t>
            </w:r>
            <w:r w:rsidR="00874AAD">
              <w:rPr>
                <w:rFonts w:ascii="Arial" w:hAnsi="Arial" w:cs="Arial"/>
                <w:sz w:val="24"/>
                <w:szCs w:val="24"/>
              </w:rPr>
              <w:t>-</w:t>
            </w:r>
            <w:r w:rsidR="00CE6B47">
              <w:rPr>
                <w:rFonts w:ascii="Arial" w:hAnsi="Arial" w:cs="Arial"/>
                <w:sz w:val="24"/>
                <w:szCs w:val="24"/>
              </w:rPr>
              <w:t xml:space="preserve"> </w:t>
            </w:r>
            <w:r w:rsidR="00874AAD">
              <w:rPr>
                <w:rFonts w:ascii="Arial" w:hAnsi="Arial" w:cs="Arial"/>
                <w:sz w:val="24"/>
                <w:szCs w:val="24"/>
              </w:rPr>
              <w:t xml:space="preserve">9) </w:t>
            </w:r>
          </w:p>
        </w:tc>
      </w:tr>
      <w:tr w:rsidR="005D4DA7" w:rsidRPr="00C61F6F" w14:paraId="1E1C9F4A" w14:textId="77777777" w:rsidTr="005D4DA7">
        <w:trPr>
          <w:trHeight w:val="439"/>
        </w:trPr>
        <w:tc>
          <w:tcPr>
            <w:tcW w:w="1838" w:type="dxa"/>
            <w:vAlign w:val="center"/>
          </w:tcPr>
          <w:p w14:paraId="39CEF4F7" w14:textId="77777777" w:rsidR="005D4DA7" w:rsidRDefault="005D4DA7" w:rsidP="005D4DA7">
            <w:pPr>
              <w:pStyle w:val="Title"/>
              <w:rPr>
                <w:rFonts w:ascii="Arial" w:hAnsi="Arial" w:cs="Arial"/>
                <w:b/>
                <w:sz w:val="21"/>
              </w:rPr>
            </w:pPr>
            <w:r>
              <w:rPr>
                <w:rStyle w:val="SubtleReference"/>
                <w:color w:val="1F4E79" w:themeColor="accent1" w:themeShade="80"/>
                <w:sz w:val="32"/>
                <w:szCs w:val="48"/>
              </w:rPr>
              <w:t>THURSDAY</w:t>
            </w:r>
          </w:p>
        </w:tc>
        <w:tc>
          <w:tcPr>
            <w:tcW w:w="9191" w:type="dxa"/>
            <w:gridSpan w:val="2"/>
            <w:vAlign w:val="center"/>
          </w:tcPr>
          <w:p w14:paraId="53988B16" w14:textId="1C623A4F" w:rsidR="005D4DA7" w:rsidRPr="005C6955" w:rsidRDefault="00874AAD" w:rsidP="005D4DA7">
            <w:pPr>
              <w:rPr>
                <w:rFonts w:ascii="Arial" w:hAnsi="Arial" w:cs="Arial"/>
                <w:sz w:val="24"/>
                <w:szCs w:val="24"/>
              </w:rPr>
            </w:pPr>
            <w:r>
              <w:rPr>
                <w:rFonts w:ascii="Arial" w:hAnsi="Arial" w:cs="Arial"/>
                <w:sz w:val="24"/>
                <w:szCs w:val="24"/>
              </w:rPr>
              <w:t>PE</w:t>
            </w:r>
            <w:r w:rsidR="00510C52">
              <w:rPr>
                <w:rFonts w:ascii="Arial" w:hAnsi="Arial" w:cs="Arial"/>
                <w:sz w:val="24"/>
                <w:szCs w:val="24"/>
              </w:rPr>
              <w:t xml:space="preserve"> - Mr Lorimer</w:t>
            </w:r>
            <w:r>
              <w:rPr>
                <w:rFonts w:ascii="Arial" w:hAnsi="Arial" w:cs="Arial"/>
                <w:sz w:val="24"/>
                <w:szCs w:val="24"/>
              </w:rPr>
              <w:t xml:space="preserve"> (Swimming from week 4) </w:t>
            </w:r>
            <w:r w:rsidR="00F926A9">
              <w:rPr>
                <w:rFonts w:ascii="Arial" w:hAnsi="Arial" w:cs="Arial"/>
                <w:sz w:val="24"/>
                <w:szCs w:val="24"/>
              </w:rPr>
              <w:t>and Library</w:t>
            </w:r>
          </w:p>
        </w:tc>
      </w:tr>
      <w:tr w:rsidR="005D4DA7" w:rsidRPr="00C61F6F" w14:paraId="3102ACC2" w14:textId="77777777" w:rsidTr="001B223B">
        <w:trPr>
          <w:trHeight w:val="416"/>
        </w:trPr>
        <w:tc>
          <w:tcPr>
            <w:tcW w:w="1838" w:type="dxa"/>
            <w:vAlign w:val="center"/>
          </w:tcPr>
          <w:p w14:paraId="4B179A9F" w14:textId="77777777" w:rsidR="005D4DA7" w:rsidRDefault="005D4DA7" w:rsidP="005D4DA7">
            <w:pPr>
              <w:pStyle w:val="Title"/>
              <w:rPr>
                <w:rStyle w:val="SubtleReference"/>
                <w:color w:val="1F4E79" w:themeColor="accent1" w:themeShade="80"/>
                <w:sz w:val="32"/>
                <w:szCs w:val="48"/>
              </w:rPr>
            </w:pPr>
            <w:r>
              <w:rPr>
                <w:rStyle w:val="SubtleReference"/>
                <w:color w:val="1F4E79" w:themeColor="accent1" w:themeShade="80"/>
                <w:sz w:val="32"/>
                <w:szCs w:val="48"/>
              </w:rPr>
              <w:t>FRIDAY</w:t>
            </w:r>
          </w:p>
        </w:tc>
        <w:tc>
          <w:tcPr>
            <w:tcW w:w="9191" w:type="dxa"/>
            <w:gridSpan w:val="2"/>
            <w:vAlign w:val="center"/>
          </w:tcPr>
          <w:p w14:paraId="63939D34" w14:textId="2F383262" w:rsidR="005D4DA7" w:rsidRPr="005C6955" w:rsidRDefault="00874AAD" w:rsidP="00D34A8F">
            <w:pPr>
              <w:rPr>
                <w:rFonts w:ascii="Arial" w:hAnsi="Arial" w:cs="Arial"/>
                <w:sz w:val="24"/>
                <w:szCs w:val="24"/>
              </w:rPr>
            </w:pPr>
            <w:r>
              <w:rPr>
                <w:rFonts w:ascii="Arial" w:hAnsi="Arial" w:cs="Arial"/>
                <w:sz w:val="24"/>
                <w:szCs w:val="24"/>
              </w:rPr>
              <w:t>Makerspace</w:t>
            </w:r>
            <w:r w:rsidR="00A36F9E">
              <w:rPr>
                <w:rFonts w:ascii="Arial" w:hAnsi="Arial" w:cs="Arial"/>
                <w:sz w:val="24"/>
                <w:szCs w:val="24"/>
              </w:rPr>
              <w:t>/STEAM (</w:t>
            </w:r>
            <w:r w:rsidR="00A36F9E" w:rsidRPr="00A36F9E">
              <w:rPr>
                <w:rFonts w:ascii="Arial" w:hAnsi="Arial" w:cs="Arial"/>
                <w:sz w:val="20"/>
                <w:szCs w:val="20"/>
              </w:rPr>
              <w:t>Science/Technology/Engineering/Art/Maths)</w:t>
            </w:r>
            <w:r w:rsidR="00A36F9E">
              <w:rPr>
                <w:rFonts w:ascii="Arial" w:hAnsi="Arial" w:cs="Arial"/>
                <w:sz w:val="24"/>
                <w:szCs w:val="24"/>
              </w:rPr>
              <w:t xml:space="preserve"> </w:t>
            </w:r>
          </w:p>
        </w:tc>
      </w:tr>
    </w:tbl>
    <w:p w14:paraId="4EAA5249" w14:textId="77777777" w:rsidR="005D7331" w:rsidRPr="005D4DA7" w:rsidRDefault="005D7331" w:rsidP="00A43997">
      <w:pPr>
        <w:spacing w:after="0" w:line="240" w:lineRule="auto"/>
        <w:rPr>
          <w:sz w:val="4"/>
          <w:szCs w:val="4"/>
        </w:rPr>
      </w:pPr>
    </w:p>
    <w:sectPr w:rsidR="005D7331" w:rsidRPr="005D4DA7" w:rsidSect="001B223B">
      <w:footerReference w:type="default" r:id="rId9"/>
      <w:pgSz w:w="11906" w:h="16838"/>
      <w:pgMar w:top="624" w:right="720" w:bottom="289"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DAE10" w14:textId="77777777" w:rsidR="00B42430" w:rsidRDefault="00B42430" w:rsidP="00B56342">
      <w:pPr>
        <w:spacing w:after="0" w:line="240" w:lineRule="auto"/>
      </w:pPr>
      <w:r>
        <w:separator/>
      </w:r>
    </w:p>
  </w:endnote>
  <w:endnote w:type="continuationSeparator" w:id="0">
    <w:p w14:paraId="3F3C7123" w14:textId="77777777" w:rsidR="00B42430" w:rsidRDefault="00B42430"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5CE4" w14:textId="77777777" w:rsidR="00E55526" w:rsidRDefault="00E55526">
    <w:pPr>
      <w:pStyle w:val="Footer"/>
    </w:pPr>
  </w:p>
  <w:p w14:paraId="22D05279" w14:textId="77777777" w:rsidR="00E55526" w:rsidRDefault="00E55526">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0C13C53B" wp14:editId="6D820D98">
          <wp:simplePos x="0" y="0"/>
          <wp:positionH relativeFrom="margin">
            <wp:posOffset>5555615</wp:posOffset>
          </wp:positionH>
          <wp:positionV relativeFrom="page">
            <wp:posOffset>9411335</wp:posOffset>
          </wp:positionV>
          <wp:extent cx="1126490" cy="1169670"/>
          <wp:effectExtent l="0" t="0" r="0" b="0"/>
          <wp:wrapNone/>
          <wp:docPr id="32" name="Picture 3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ADCE" w14:textId="77777777" w:rsidR="00B42430" w:rsidRDefault="00B42430" w:rsidP="00B56342">
      <w:pPr>
        <w:spacing w:after="0" w:line="240" w:lineRule="auto"/>
      </w:pPr>
      <w:r>
        <w:separator/>
      </w:r>
    </w:p>
  </w:footnote>
  <w:footnote w:type="continuationSeparator" w:id="0">
    <w:p w14:paraId="1DDE5BD5" w14:textId="77777777" w:rsidR="00B42430" w:rsidRDefault="00B42430"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6638"/>
    <w:multiLevelType w:val="hybridMultilevel"/>
    <w:tmpl w:val="60504B98"/>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 w15:restartNumberingAfterBreak="0">
    <w:nsid w:val="1A706658"/>
    <w:multiLevelType w:val="hybridMultilevel"/>
    <w:tmpl w:val="103C19FA"/>
    <w:lvl w:ilvl="0" w:tplc="0C09000F">
      <w:start w:val="1"/>
      <w:numFmt w:val="decimal"/>
      <w:lvlText w:val="%1."/>
      <w:lvlJc w:val="left"/>
      <w:pPr>
        <w:ind w:left="1029" w:hanging="360"/>
      </w:p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2" w15:restartNumberingAfterBreak="0">
    <w:nsid w:val="37946995"/>
    <w:multiLevelType w:val="hybridMultilevel"/>
    <w:tmpl w:val="C7988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4A3D01"/>
    <w:multiLevelType w:val="hybridMultilevel"/>
    <w:tmpl w:val="FA0A0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16CB2"/>
    <w:multiLevelType w:val="hybridMultilevel"/>
    <w:tmpl w:val="8B000CCA"/>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5"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E70EAB"/>
    <w:multiLevelType w:val="hybridMultilevel"/>
    <w:tmpl w:val="B59A7D22"/>
    <w:lvl w:ilvl="0" w:tplc="D63AE60A">
      <w:start w:val="1"/>
      <w:numFmt w:val="decimal"/>
      <w:lvlText w:val="%1)"/>
      <w:lvlJc w:val="left"/>
      <w:pPr>
        <w:ind w:left="714" w:hanging="405"/>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8" w15:restartNumberingAfterBreak="0">
    <w:nsid w:val="7480198F"/>
    <w:multiLevelType w:val="hybridMultilevel"/>
    <w:tmpl w:val="8E92F56E"/>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6F"/>
    <w:rsid w:val="00082640"/>
    <w:rsid w:val="000E4E0A"/>
    <w:rsid w:val="000F2495"/>
    <w:rsid w:val="0011046E"/>
    <w:rsid w:val="00114ED7"/>
    <w:rsid w:val="00170F19"/>
    <w:rsid w:val="001B223B"/>
    <w:rsid w:val="001B4F12"/>
    <w:rsid w:val="001B6521"/>
    <w:rsid w:val="001C0D01"/>
    <w:rsid w:val="001C17D4"/>
    <w:rsid w:val="001D674C"/>
    <w:rsid w:val="001E1C23"/>
    <w:rsid w:val="002058FC"/>
    <w:rsid w:val="003050FC"/>
    <w:rsid w:val="00371A33"/>
    <w:rsid w:val="00376DB4"/>
    <w:rsid w:val="003A6D07"/>
    <w:rsid w:val="003D5B58"/>
    <w:rsid w:val="004951ED"/>
    <w:rsid w:val="004A10CA"/>
    <w:rsid w:val="004A5805"/>
    <w:rsid w:val="004B4165"/>
    <w:rsid w:val="004E188A"/>
    <w:rsid w:val="004F41CB"/>
    <w:rsid w:val="00510138"/>
    <w:rsid w:val="00510C52"/>
    <w:rsid w:val="005159FC"/>
    <w:rsid w:val="00576DB5"/>
    <w:rsid w:val="005C6955"/>
    <w:rsid w:val="005D4DA7"/>
    <w:rsid w:val="005D7331"/>
    <w:rsid w:val="005D7518"/>
    <w:rsid w:val="005E021A"/>
    <w:rsid w:val="00603875"/>
    <w:rsid w:val="0062307E"/>
    <w:rsid w:val="0063509F"/>
    <w:rsid w:val="00643C9D"/>
    <w:rsid w:val="00665329"/>
    <w:rsid w:val="0069578F"/>
    <w:rsid w:val="006B43B4"/>
    <w:rsid w:val="006C66D5"/>
    <w:rsid w:val="006D6FBF"/>
    <w:rsid w:val="006D7FDC"/>
    <w:rsid w:val="00712D62"/>
    <w:rsid w:val="0076631D"/>
    <w:rsid w:val="007C58DA"/>
    <w:rsid w:val="00820966"/>
    <w:rsid w:val="00826EF5"/>
    <w:rsid w:val="0085698D"/>
    <w:rsid w:val="00871045"/>
    <w:rsid w:val="00874AAD"/>
    <w:rsid w:val="00876468"/>
    <w:rsid w:val="0089117B"/>
    <w:rsid w:val="008B10AC"/>
    <w:rsid w:val="008D1CCB"/>
    <w:rsid w:val="008E4AEC"/>
    <w:rsid w:val="008F5288"/>
    <w:rsid w:val="009165FB"/>
    <w:rsid w:val="00944276"/>
    <w:rsid w:val="009634C5"/>
    <w:rsid w:val="0097096B"/>
    <w:rsid w:val="009D3206"/>
    <w:rsid w:val="009E20EE"/>
    <w:rsid w:val="009F7A48"/>
    <w:rsid w:val="00A2141A"/>
    <w:rsid w:val="00A31695"/>
    <w:rsid w:val="00A336AF"/>
    <w:rsid w:val="00A36F9E"/>
    <w:rsid w:val="00A41B99"/>
    <w:rsid w:val="00A43997"/>
    <w:rsid w:val="00A64945"/>
    <w:rsid w:val="00A66FC0"/>
    <w:rsid w:val="00A7656F"/>
    <w:rsid w:val="00AA0440"/>
    <w:rsid w:val="00AB1F69"/>
    <w:rsid w:val="00AB319D"/>
    <w:rsid w:val="00AE2075"/>
    <w:rsid w:val="00AF130E"/>
    <w:rsid w:val="00B42430"/>
    <w:rsid w:val="00B56342"/>
    <w:rsid w:val="00B91F25"/>
    <w:rsid w:val="00BB5DC5"/>
    <w:rsid w:val="00BC452E"/>
    <w:rsid w:val="00BD79D6"/>
    <w:rsid w:val="00BE2B57"/>
    <w:rsid w:val="00BE3C80"/>
    <w:rsid w:val="00BE4519"/>
    <w:rsid w:val="00BF617B"/>
    <w:rsid w:val="00C25EAB"/>
    <w:rsid w:val="00C3502B"/>
    <w:rsid w:val="00C552D3"/>
    <w:rsid w:val="00C61F6F"/>
    <w:rsid w:val="00C918E7"/>
    <w:rsid w:val="00CE2E08"/>
    <w:rsid w:val="00CE6B47"/>
    <w:rsid w:val="00D34A8F"/>
    <w:rsid w:val="00D40EF1"/>
    <w:rsid w:val="00D50D23"/>
    <w:rsid w:val="00D70EEE"/>
    <w:rsid w:val="00D736B3"/>
    <w:rsid w:val="00DB09E3"/>
    <w:rsid w:val="00DC6BFA"/>
    <w:rsid w:val="00DD320D"/>
    <w:rsid w:val="00DE4F5C"/>
    <w:rsid w:val="00E00D6E"/>
    <w:rsid w:val="00E166A7"/>
    <w:rsid w:val="00E1684C"/>
    <w:rsid w:val="00E244A2"/>
    <w:rsid w:val="00E3378D"/>
    <w:rsid w:val="00E55526"/>
    <w:rsid w:val="00E57585"/>
    <w:rsid w:val="00E73ED5"/>
    <w:rsid w:val="00E837F4"/>
    <w:rsid w:val="00ED494D"/>
    <w:rsid w:val="00EE31A7"/>
    <w:rsid w:val="00EF1128"/>
    <w:rsid w:val="00F52AFA"/>
    <w:rsid w:val="00F773C3"/>
    <w:rsid w:val="00F862D6"/>
    <w:rsid w:val="00F8666B"/>
    <w:rsid w:val="00F926A9"/>
    <w:rsid w:val="00FA7D67"/>
    <w:rsid w:val="00FC1F34"/>
    <w:rsid w:val="00FE31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7AC5"/>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styleId="NormalWeb">
    <w:name w:val="Normal (Web)"/>
    <w:basedOn w:val="Normal"/>
    <w:uiPriority w:val="99"/>
    <w:unhideWhenUsed/>
    <w:rsid w:val="00E73ED5"/>
    <w:pPr>
      <w:spacing w:after="0" w:line="240" w:lineRule="auto"/>
    </w:pPr>
    <w:rPr>
      <w:rFonts w:ascii="Calibri" w:hAnsi="Calibri" w:cs="Calibri"/>
    </w:rPr>
  </w:style>
  <w:style w:type="paragraph" w:customStyle="1" w:styleId="Purpose">
    <w:name w:val="Purpose"/>
    <w:basedOn w:val="Normal"/>
    <w:rsid w:val="00F52AFA"/>
    <w:pPr>
      <w:spacing w:before="120" w:after="120" w:line="240" w:lineRule="auto"/>
    </w:pPr>
    <w:rPr>
      <w:rFonts w:ascii="Arial" w:eastAsia="Arial Unicode MS"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55996">
      <w:bodyDiv w:val="1"/>
      <w:marLeft w:val="0"/>
      <w:marRight w:val="0"/>
      <w:marTop w:val="0"/>
      <w:marBottom w:val="0"/>
      <w:divBdr>
        <w:top w:val="none" w:sz="0" w:space="0" w:color="auto"/>
        <w:left w:val="none" w:sz="0" w:space="0" w:color="auto"/>
        <w:bottom w:val="none" w:sz="0" w:space="0" w:color="auto"/>
        <w:right w:val="none" w:sz="0" w:space="0" w:color="auto"/>
      </w:divBdr>
    </w:div>
    <w:div w:id="1931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2021-03-01T04:12:22+00:00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2021-03-01T04:12:22+00:00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2021-03-01T04:12:22+00:00</PPSubmitt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4CE28-42AE-4D5F-9B0E-E497047942C1}"/>
</file>

<file path=customXml/itemProps2.xml><?xml version="1.0" encoding="utf-8"?>
<ds:datastoreItem xmlns:ds="http://schemas.openxmlformats.org/officeDocument/2006/customXml" ds:itemID="{2D90CAAC-BBBA-4B62-A9CE-DA60D31121EE}"/>
</file>

<file path=customXml/itemProps3.xml><?xml version="1.0" encoding="utf-8"?>
<ds:datastoreItem xmlns:ds="http://schemas.openxmlformats.org/officeDocument/2006/customXml" ds:itemID="{92CB7C9B-DF2B-433C-8511-A60881386A20}"/>
</file>

<file path=customXml/itemProps4.xml><?xml version="1.0" encoding="utf-8"?>
<ds:datastoreItem xmlns:ds="http://schemas.openxmlformats.org/officeDocument/2006/customXml" ds:itemID="{E68D31C0-33D0-4D73-AE22-B1E977B4C68D}"/>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1/2 Term Overview</dc:title>
  <dc:subject/>
  <dc:creator>MUNKER, Vanessa</dc:creator>
  <cp:keywords/>
  <dc:description/>
  <cp:lastModifiedBy> </cp:lastModifiedBy>
  <cp:revision>2</cp:revision>
  <cp:lastPrinted>2020-02-13T23:39:00Z</cp:lastPrinted>
  <dcterms:created xsi:type="dcterms:W3CDTF">2021-02-07T04:20:00Z</dcterms:created>
  <dcterms:modified xsi:type="dcterms:W3CDTF">2021-02-07T04:20:00Z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