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CC2E5" w:themeColor="accent1" w:themeTint="99">
    <v:background id="_x0000_s1025" o:bwmode="white" fillcolor="#9cc2e5 [1940]" o:targetscreensize="1024,768">
      <v:fill color2="white [3212]" angle="-135" focusposition=",1" focussize="" focus="100%" type="gradientRadial">
        <o:fill v:ext="view" type="gradientCenter"/>
      </v:fill>
    </v:background>
  </w:background>
  <w:body>
    <w:p w14:paraId="3857695E" w14:textId="77777777" w:rsidR="00712D62" w:rsidRPr="00BE4519" w:rsidRDefault="00C61F6F" w:rsidP="00712D62">
      <w:pPr>
        <w:pStyle w:val="Title"/>
        <w:rPr>
          <w:b/>
          <w:sz w:val="48"/>
        </w:rPr>
      </w:pPr>
      <w:r w:rsidRPr="00C61F6F">
        <w:rPr>
          <w:noProof/>
          <w:sz w:val="18"/>
        </w:rPr>
        <w:drawing>
          <wp:anchor distT="0" distB="0" distL="114300" distR="114300" simplePos="0" relativeHeight="251660288" behindDoc="0" locked="0" layoutInCell="1" allowOverlap="1">
            <wp:simplePos x="0" y="0"/>
            <wp:positionH relativeFrom="page">
              <wp:posOffset>137160</wp:posOffset>
            </wp:positionH>
            <wp:positionV relativeFrom="paragraph">
              <wp:posOffset>-213995</wp:posOffset>
            </wp:positionV>
            <wp:extent cx="826477" cy="953229"/>
            <wp:effectExtent l="0" t="0" r="0" b="0"/>
            <wp:wrapNone/>
            <wp:docPr id="1" name="Picture 1" descr="D:\vmunk1\My Documents\My Pictures\CP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munk1\My Documents\My Pictures\CPSS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477" cy="953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519">
        <w:rPr>
          <w:b/>
        </w:rPr>
        <w:t xml:space="preserve">       </w:t>
      </w:r>
      <w:r w:rsidR="00603875" w:rsidRPr="00BE4519">
        <w:rPr>
          <w:b/>
          <w:color w:val="1F4E79" w:themeColor="accent1" w:themeShade="80"/>
          <w:sz w:val="48"/>
        </w:rPr>
        <w:t xml:space="preserve">Carole Park State School                          </w:t>
      </w:r>
      <w:r w:rsidR="00BE4519">
        <w:rPr>
          <w:b/>
          <w:color w:val="1F4E79" w:themeColor="accent1" w:themeShade="80"/>
          <w:sz w:val="48"/>
        </w:rPr>
        <w:tab/>
      </w:r>
      <w:r w:rsidR="00BE4519">
        <w:rPr>
          <w:b/>
          <w:color w:val="1F4E79" w:themeColor="accent1" w:themeShade="80"/>
          <w:sz w:val="48"/>
        </w:rPr>
        <w:tab/>
      </w:r>
      <w:r w:rsidR="00BE4519">
        <w:rPr>
          <w:b/>
          <w:color w:val="1F4E79" w:themeColor="accent1" w:themeShade="80"/>
          <w:sz w:val="48"/>
        </w:rPr>
        <w:tab/>
      </w:r>
      <w:r w:rsidR="00C25EAB">
        <w:rPr>
          <w:b/>
          <w:color w:val="1F4E79" w:themeColor="accent1" w:themeShade="80"/>
          <w:sz w:val="48"/>
        </w:rPr>
        <w:t xml:space="preserve"> 2020</w:t>
      </w:r>
    </w:p>
    <w:p w14:paraId="0C720E2C" w14:textId="55C1BC67" w:rsidR="00C61F6F" w:rsidRPr="00BE4519" w:rsidRDefault="00712D62" w:rsidP="00712D62">
      <w:pPr>
        <w:pStyle w:val="Title"/>
        <w:rPr>
          <w:b/>
          <w:sz w:val="48"/>
        </w:rPr>
      </w:pPr>
      <w:r w:rsidRPr="00BE4519">
        <w:rPr>
          <w:b/>
          <w:sz w:val="48"/>
        </w:rPr>
        <w:t xml:space="preserve">        </w:t>
      </w:r>
      <w:r w:rsidR="005D4DA7">
        <w:rPr>
          <w:b/>
          <w:sz w:val="44"/>
        </w:rPr>
        <w:t xml:space="preserve">This term </w:t>
      </w:r>
      <w:r w:rsidR="00F9705E">
        <w:rPr>
          <w:b/>
          <w:sz w:val="44"/>
        </w:rPr>
        <w:t>4/5</w:t>
      </w:r>
      <w:r w:rsidR="00FC0529" w:rsidRPr="00FC0529">
        <w:rPr>
          <w:b/>
          <w:sz w:val="44"/>
        </w:rPr>
        <w:t>B</w:t>
      </w:r>
      <w:r w:rsidR="005D7331" w:rsidRPr="00FC0529">
        <w:rPr>
          <w:b/>
          <w:sz w:val="44"/>
        </w:rPr>
        <w:t xml:space="preserve"> </w:t>
      </w:r>
      <w:r w:rsidR="00C61F6F" w:rsidRPr="00BE4519">
        <w:rPr>
          <w:b/>
          <w:sz w:val="44"/>
        </w:rPr>
        <w:t>are learning about…</w:t>
      </w:r>
    </w:p>
    <w:tbl>
      <w:tblPr>
        <w:tblStyle w:val="TableGrid"/>
        <w:tblpPr w:leftFromText="180" w:rightFromText="180" w:vertAnchor="text" w:horzAnchor="margin" w:tblpXSpec="center" w:tblpY="184"/>
        <w:tblW w:w="11029" w:type="dxa"/>
        <w:tblLook w:val="04A0" w:firstRow="1" w:lastRow="0" w:firstColumn="1" w:lastColumn="0" w:noHBand="0" w:noVBand="1"/>
      </w:tblPr>
      <w:tblGrid>
        <w:gridCol w:w="1838"/>
        <w:gridCol w:w="3402"/>
        <w:gridCol w:w="5789"/>
      </w:tblGrid>
      <w:tr w:rsidR="00603875" w:rsidRPr="00C61F6F" w14:paraId="3BA12C78" w14:textId="77777777" w:rsidTr="00ED494D">
        <w:trPr>
          <w:trHeight w:val="174"/>
        </w:trPr>
        <w:tc>
          <w:tcPr>
            <w:tcW w:w="11029" w:type="dxa"/>
            <w:gridSpan w:val="3"/>
            <w:vAlign w:val="center"/>
          </w:tcPr>
          <w:p w14:paraId="0E966B5B" w14:textId="77777777" w:rsidR="00603875" w:rsidRPr="001E1C23" w:rsidRDefault="00603875" w:rsidP="00D40EF1">
            <w:pPr>
              <w:pStyle w:val="Title"/>
              <w:snapToGrid w:val="0"/>
              <w:jc w:val="center"/>
              <w:rPr>
                <w:rStyle w:val="SubtleReference"/>
                <w:b/>
                <w:sz w:val="36"/>
                <w:szCs w:val="36"/>
              </w:rPr>
            </w:pPr>
            <w:r w:rsidRPr="001E1C23">
              <w:rPr>
                <w:rStyle w:val="SubtleReference"/>
                <w:b/>
                <w:color w:val="1F4E79" w:themeColor="accent1" w:themeShade="80"/>
                <w:sz w:val="36"/>
                <w:szCs w:val="36"/>
              </w:rPr>
              <w:t>ENGLISH</w:t>
            </w:r>
          </w:p>
        </w:tc>
      </w:tr>
      <w:tr w:rsidR="00603875" w:rsidRPr="00C61F6F" w14:paraId="2ADCADAC" w14:textId="77777777" w:rsidTr="00ED494D">
        <w:trPr>
          <w:trHeight w:val="279"/>
        </w:trPr>
        <w:tc>
          <w:tcPr>
            <w:tcW w:w="11029" w:type="dxa"/>
            <w:gridSpan w:val="3"/>
          </w:tcPr>
          <w:p w14:paraId="3133CA17" w14:textId="2078EC0F" w:rsidR="00170F19" w:rsidRPr="007D4031" w:rsidRDefault="005204B5" w:rsidP="00F9705E">
            <w:pPr>
              <w:rPr>
                <w:rFonts w:ascii="Arial" w:hAnsi="Arial" w:cs="Arial"/>
                <w:i/>
              </w:rPr>
            </w:pPr>
            <w:r w:rsidRPr="006C7E5E">
              <w:rPr>
                <w:rFonts w:ascii="Arial" w:hAnsi="Arial" w:cs="Arial"/>
                <w:sz w:val="24"/>
                <w:u w:val="single"/>
              </w:rPr>
              <w:t>Persuasive packaging</w:t>
            </w:r>
            <w:r>
              <w:rPr>
                <w:rFonts w:ascii="Arial" w:hAnsi="Arial" w:cs="Arial"/>
                <w:sz w:val="24"/>
              </w:rPr>
              <w:t>:</w:t>
            </w:r>
            <w:r w:rsidR="00F9705E">
              <w:rPr>
                <w:rFonts w:ascii="Arial" w:hAnsi="Arial" w:cs="Arial"/>
                <w:sz w:val="24"/>
              </w:rPr>
              <w:t xml:space="preserve"> </w:t>
            </w:r>
            <w:r w:rsidRPr="000F5AF6">
              <w:rPr>
                <w:rFonts w:asciiTheme="majorHAnsi" w:hAnsiTheme="majorHAnsi" w:cstheme="majorHAnsi"/>
                <w:sz w:val="24"/>
                <w:szCs w:val="24"/>
              </w:rPr>
              <w:t xml:space="preserve"> </w:t>
            </w:r>
            <w:r>
              <w:rPr>
                <w:rFonts w:ascii="Arial" w:hAnsi="Arial" w:cs="Arial"/>
                <w:sz w:val="24"/>
                <w:szCs w:val="24"/>
              </w:rPr>
              <w:t>Students will</w:t>
            </w:r>
            <w:r w:rsidRPr="005204B5">
              <w:rPr>
                <w:rFonts w:ascii="Arial" w:hAnsi="Arial" w:cs="Arial"/>
                <w:sz w:val="24"/>
                <w:szCs w:val="24"/>
              </w:rPr>
              <w:t xml:space="preserve"> identify and interpret the persuasive language features and visual elements of a product’s packaging.</w:t>
            </w:r>
            <w:r>
              <w:rPr>
                <w:rFonts w:ascii="Arial" w:hAnsi="Arial" w:cs="Arial"/>
                <w:sz w:val="24"/>
                <w:szCs w:val="24"/>
              </w:rPr>
              <w:t xml:space="preserve"> They will</w:t>
            </w:r>
            <w:r w:rsidRPr="005204B5">
              <w:rPr>
                <w:rFonts w:ascii="Arial" w:hAnsi="Arial" w:cs="Arial"/>
                <w:sz w:val="24"/>
                <w:szCs w:val="24"/>
              </w:rPr>
              <w:t xml:space="preserve"> plan, make and create </w:t>
            </w:r>
            <w:r>
              <w:rPr>
                <w:rFonts w:ascii="Arial" w:hAnsi="Arial" w:cs="Arial"/>
                <w:sz w:val="24"/>
                <w:szCs w:val="24"/>
              </w:rPr>
              <w:t xml:space="preserve">their </w:t>
            </w:r>
            <w:r w:rsidRPr="005204B5">
              <w:rPr>
                <w:rFonts w:ascii="Arial" w:hAnsi="Arial" w:cs="Arial"/>
                <w:sz w:val="24"/>
                <w:szCs w:val="24"/>
              </w:rPr>
              <w:t>own pack</w:t>
            </w:r>
            <w:r>
              <w:rPr>
                <w:rFonts w:ascii="Arial" w:hAnsi="Arial" w:cs="Arial"/>
                <w:sz w:val="24"/>
                <w:szCs w:val="24"/>
              </w:rPr>
              <w:t>age design of an after school snack</w:t>
            </w:r>
            <w:r w:rsidRPr="005204B5">
              <w:rPr>
                <w:rFonts w:ascii="Arial" w:hAnsi="Arial" w:cs="Arial"/>
                <w:sz w:val="24"/>
                <w:szCs w:val="24"/>
              </w:rPr>
              <w:t>.</w:t>
            </w:r>
          </w:p>
        </w:tc>
      </w:tr>
      <w:tr w:rsidR="00603875" w:rsidRPr="00C61F6F" w14:paraId="571556E5" w14:textId="77777777" w:rsidTr="00ED494D">
        <w:trPr>
          <w:trHeight w:val="119"/>
        </w:trPr>
        <w:tc>
          <w:tcPr>
            <w:tcW w:w="11029" w:type="dxa"/>
            <w:gridSpan w:val="3"/>
            <w:vAlign w:val="center"/>
          </w:tcPr>
          <w:p w14:paraId="6EFF66BD" w14:textId="77777777" w:rsidR="00603875" w:rsidRPr="001E1C23" w:rsidRDefault="00603875" w:rsidP="00D40EF1">
            <w:pPr>
              <w:pStyle w:val="Title"/>
              <w:jc w:val="center"/>
              <w:rPr>
                <w:rStyle w:val="SubtleReference"/>
                <w:b/>
                <w:sz w:val="36"/>
                <w:szCs w:val="36"/>
              </w:rPr>
            </w:pPr>
            <w:r w:rsidRPr="001E1C23">
              <w:rPr>
                <w:rStyle w:val="SubtleReference"/>
                <w:b/>
                <w:color w:val="1F4E79" w:themeColor="accent1" w:themeShade="80"/>
                <w:sz w:val="36"/>
                <w:szCs w:val="36"/>
              </w:rPr>
              <w:t>MATHS</w:t>
            </w:r>
          </w:p>
        </w:tc>
      </w:tr>
      <w:tr w:rsidR="00603875" w:rsidRPr="00C61F6F" w14:paraId="49747FAD" w14:textId="77777777" w:rsidTr="00ED494D">
        <w:trPr>
          <w:trHeight w:val="224"/>
        </w:trPr>
        <w:tc>
          <w:tcPr>
            <w:tcW w:w="11029" w:type="dxa"/>
            <w:gridSpan w:val="3"/>
          </w:tcPr>
          <w:p w14:paraId="00AEECBB" w14:textId="1FD5B4BE" w:rsidR="006C7E5E" w:rsidRDefault="007809CA" w:rsidP="006C7E5E">
            <w:pPr>
              <w:pStyle w:val="Purpose"/>
              <w:rPr>
                <w:sz w:val="24"/>
              </w:rPr>
            </w:pPr>
            <w:r w:rsidRPr="006C7E5E">
              <w:rPr>
                <w:rFonts w:cs="Arial"/>
                <w:sz w:val="24"/>
                <w:szCs w:val="24"/>
                <w:u w:val="single"/>
              </w:rPr>
              <w:t>Collecting and representing data</w:t>
            </w:r>
            <w:r>
              <w:rPr>
                <w:rFonts w:cs="Arial"/>
                <w:sz w:val="24"/>
                <w:szCs w:val="24"/>
              </w:rPr>
              <w:t>:</w:t>
            </w:r>
            <w:r w:rsidR="006C7E5E">
              <w:rPr>
                <w:rFonts w:cs="Arial"/>
                <w:sz w:val="24"/>
                <w:szCs w:val="24"/>
              </w:rPr>
              <w:t xml:space="preserve"> Students will </w:t>
            </w:r>
            <w:r w:rsidR="006C7E5E" w:rsidRPr="006C7E5E">
              <w:rPr>
                <w:sz w:val="24"/>
              </w:rPr>
              <w:t xml:space="preserve">define the different methods for data collection and representation, and </w:t>
            </w:r>
            <w:r w:rsidR="006C7E5E">
              <w:rPr>
                <w:sz w:val="24"/>
              </w:rPr>
              <w:t>evaluate their effectiveness. They will pose questions to gather data and</w:t>
            </w:r>
            <w:r w:rsidR="006C7E5E" w:rsidRPr="006C7E5E">
              <w:rPr>
                <w:sz w:val="24"/>
              </w:rPr>
              <w:t xml:space="preserve"> construct data displays </w:t>
            </w:r>
            <w:r w:rsidR="006C7E5E">
              <w:rPr>
                <w:sz w:val="24"/>
              </w:rPr>
              <w:t xml:space="preserve">from given </w:t>
            </w:r>
            <w:r w:rsidR="006C7E5E" w:rsidRPr="006C7E5E">
              <w:rPr>
                <w:sz w:val="24"/>
              </w:rPr>
              <w:t>collected data.</w:t>
            </w:r>
            <w:r w:rsidR="006C7E5E">
              <w:rPr>
                <w:sz w:val="24"/>
              </w:rPr>
              <w:t xml:space="preserve"> </w:t>
            </w:r>
          </w:p>
          <w:p w14:paraId="3F54251B" w14:textId="4FBDBF65" w:rsidR="00CF6033" w:rsidRPr="00CF6033" w:rsidRDefault="006C7E5E" w:rsidP="00CF6033">
            <w:pPr>
              <w:pStyle w:val="Purpose"/>
              <w:rPr>
                <w:sz w:val="24"/>
                <w:szCs w:val="24"/>
              </w:rPr>
            </w:pPr>
            <w:r w:rsidRPr="006C7E5E">
              <w:rPr>
                <w:sz w:val="24"/>
                <w:u w:val="single"/>
              </w:rPr>
              <w:t>Measurement and geometry</w:t>
            </w:r>
            <w:r>
              <w:rPr>
                <w:sz w:val="24"/>
              </w:rPr>
              <w:t xml:space="preserve">: </w:t>
            </w:r>
            <w:r w:rsidRPr="00CF6033">
              <w:rPr>
                <w:sz w:val="24"/>
                <w:szCs w:val="24"/>
              </w:rPr>
              <w:t xml:space="preserve">Students will </w:t>
            </w:r>
            <w:r w:rsidRPr="00CF6033">
              <w:rPr>
                <w:sz w:val="24"/>
                <w:szCs w:val="24"/>
              </w:rPr>
              <w:t>identify different forms of symmetry</w:t>
            </w:r>
            <w:r w:rsidR="00CF6033" w:rsidRPr="00CF6033">
              <w:rPr>
                <w:sz w:val="24"/>
                <w:szCs w:val="24"/>
              </w:rPr>
              <w:t xml:space="preserve">, </w:t>
            </w:r>
            <w:r w:rsidR="00CF6033" w:rsidRPr="00CF6033">
              <w:rPr>
                <w:sz w:val="24"/>
                <w:szCs w:val="24"/>
              </w:rPr>
              <w:t>describe the symmetry and transformation of two-dimensional shapes and identify line and rotational symmetry</w:t>
            </w:r>
            <w:r w:rsidR="00CF6033" w:rsidRPr="00CF6033">
              <w:rPr>
                <w:sz w:val="24"/>
                <w:szCs w:val="24"/>
              </w:rPr>
              <w:t xml:space="preserve">. They will also </w:t>
            </w:r>
            <w:r w:rsidRPr="00CF6033">
              <w:rPr>
                <w:sz w:val="24"/>
                <w:szCs w:val="24"/>
              </w:rPr>
              <w:t>interpret information contained in simple maps</w:t>
            </w:r>
            <w:r w:rsidR="00CF6033" w:rsidRPr="00CF6033">
              <w:rPr>
                <w:sz w:val="24"/>
                <w:szCs w:val="24"/>
              </w:rPr>
              <w:t>,</w:t>
            </w:r>
            <w:r w:rsidR="00CF6033" w:rsidRPr="00CF6033">
              <w:rPr>
                <w:sz w:val="24"/>
                <w:szCs w:val="24"/>
              </w:rPr>
              <w:t xml:space="preserve"> identify direction using compass points and grid references to locate landmarks.</w:t>
            </w:r>
          </w:p>
          <w:p w14:paraId="68B3814E" w14:textId="6C000AD2" w:rsidR="00BC452E" w:rsidRPr="006C7E5E" w:rsidRDefault="006C7E5E" w:rsidP="0001746F">
            <w:pPr>
              <w:pStyle w:val="Purpose"/>
              <w:rPr>
                <w:sz w:val="28"/>
                <w:szCs w:val="24"/>
              </w:rPr>
            </w:pPr>
            <w:r w:rsidRPr="006C7E5E">
              <w:rPr>
                <w:sz w:val="24"/>
                <w:szCs w:val="24"/>
                <w:u w:val="single"/>
              </w:rPr>
              <w:t>Number and algebra</w:t>
            </w:r>
            <w:r>
              <w:rPr>
                <w:sz w:val="24"/>
                <w:szCs w:val="24"/>
              </w:rPr>
              <w:t xml:space="preserve">: Students will </w:t>
            </w:r>
            <w:r w:rsidRPr="006C7E5E">
              <w:rPr>
                <w:sz w:val="24"/>
              </w:rPr>
              <w:t>represent and order numbers greater than 10 0</w:t>
            </w:r>
            <w:r w:rsidR="00CF6033">
              <w:rPr>
                <w:sz w:val="24"/>
              </w:rPr>
              <w:t>00,</w:t>
            </w:r>
            <w:r w:rsidRPr="006C7E5E">
              <w:rPr>
                <w:sz w:val="24"/>
              </w:rPr>
              <w:t xml:space="preserve"> locate and represent fractions</w:t>
            </w:r>
            <w:r w:rsidR="00CF6033">
              <w:rPr>
                <w:sz w:val="24"/>
              </w:rPr>
              <w:t xml:space="preserve"> and decimals</w:t>
            </w:r>
            <w:r w:rsidRPr="006C7E5E">
              <w:rPr>
                <w:sz w:val="24"/>
              </w:rPr>
              <w:t xml:space="preserve"> on a number line.</w:t>
            </w:r>
            <w:r w:rsidR="0001746F">
              <w:rPr>
                <w:sz w:val="24"/>
              </w:rPr>
              <w:t xml:space="preserve"> They will also </w:t>
            </w:r>
            <w:r w:rsidR="00CF6033" w:rsidRPr="0001746F">
              <w:rPr>
                <w:sz w:val="24"/>
              </w:rPr>
              <w:t>use estimation and rounding in calculations.</w:t>
            </w:r>
          </w:p>
        </w:tc>
      </w:tr>
      <w:tr w:rsidR="00603875" w:rsidRPr="00C61F6F" w14:paraId="129FD9C9" w14:textId="77777777" w:rsidTr="005C6955">
        <w:trPr>
          <w:trHeight w:val="335"/>
        </w:trPr>
        <w:tc>
          <w:tcPr>
            <w:tcW w:w="5240" w:type="dxa"/>
            <w:gridSpan w:val="2"/>
            <w:vAlign w:val="center"/>
          </w:tcPr>
          <w:p w14:paraId="1552F0BC" w14:textId="77777777"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SCIENCE</w:t>
            </w:r>
          </w:p>
        </w:tc>
        <w:tc>
          <w:tcPr>
            <w:tcW w:w="5789" w:type="dxa"/>
            <w:vAlign w:val="center"/>
          </w:tcPr>
          <w:p w14:paraId="29EA0A74" w14:textId="77777777"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HASS</w:t>
            </w:r>
          </w:p>
        </w:tc>
      </w:tr>
      <w:tr w:rsidR="00603875" w:rsidRPr="00C61F6F" w14:paraId="78D968F3" w14:textId="77777777" w:rsidTr="006B43B4">
        <w:trPr>
          <w:trHeight w:val="1680"/>
        </w:trPr>
        <w:tc>
          <w:tcPr>
            <w:tcW w:w="5240" w:type="dxa"/>
            <w:gridSpan w:val="2"/>
            <w:vAlign w:val="center"/>
          </w:tcPr>
          <w:p w14:paraId="76BD992C" w14:textId="1D2B38E8" w:rsidR="0001746F" w:rsidRPr="0001746F" w:rsidRDefault="00CF6033" w:rsidP="0001746F">
            <w:pPr>
              <w:pStyle w:val="Tabletext1"/>
              <w:rPr>
                <w:sz w:val="24"/>
                <w:szCs w:val="24"/>
              </w:rPr>
            </w:pPr>
            <w:r w:rsidRPr="0001746F">
              <w:rPr>
                <w:color w:val="000000"/>
                <w:sz w:val="24"/>
                <w:szCs w:val="24"/>
                <w:u w:val="single"/>
              </w:rPr>
              <w:t>Year 4</w:t>
            </w:r>
            <w:r>
              <w:rPr>
                <w:color w:val="000000"/>
                <w:sz w:val="24"/>
                <w:szCs w:val="24"/>
              </w:rPr>
              <w:t>:</w:t>
            </w:r>
            <w:r w:rsidR="0001746F">
              <w:rPr>
                <w:color w:val="000000"/>
                <w:sz w:val="24"/>
                <w:szCs w:val="24"/>
              </w:rPr>
              <w:t xml:space="preserve"> </w:t>
            </w:r>
            <w:r w:rsidR="0001746F" w:rsidRPr="0001746F">
              <w:rPr>
                <w:color w:val="000000"/>
                <w:sz w:val="24"/>
                <w:szCs w:val="24"/>
              </w:rPr>
              <w:t>S</w:t>
            </w:r>
            <w:r w:rsidR="0001746F" w:rsidRPr="0001746F">
              <w:rPr>
                <w:sz w:val="24"/>
                <w:szCs w:val="24"/>
              </w:rPr>
              <w:t>tudents will investigate physical properties of materials and consider how these properties influence the selection of materials for particular purposes. Students will consider how science involves making predictions and how science knowledge helps people to understand the effect of their actions.</w:t>
            </w:r>
          </w:p>
          <w:p w14:paraId="1972BF1A" w14:textId="353F195D" w:rsidR="009C581D" w:rsidRPr="00CF6033" w:rsidRDefault="00CF6033" w:rsidP="00CF6033">
            <w:pPr>
              <w:autoSpaceDE w:val="0"/>
              <w:autoSpaceDN w:val="0"/>
              <w:adjustRightInd w:val="0"/>
              <w:rPr>
                <w:rFonts w:ascii="Arial" w:hAnsi="Arial" w:cs="Arial"/>
                <w:color w:val="000000"/>
                <w:sz w:val="24"/>
                <w:szCs w:val="24"/>
              </w:rPr>
            </w:pPr>
            <w:r w:rsidRPr="00CF6033">
              <w:rPr>
                <w:rFonts w:ascii="Arial" w:hAnsi="Arial" w:cs="Arial"/>
                <w:color w:val="000000"/>
                <w:sz w:val="24"/>
                <w:szCs w:val="24"/>
                <w:u w:val="single"/>
              </w:rPr>
              <w:t>Year 5</w:t>
            </w:r>
            <w:r w:rsidRPr="00CF6033">
              <w:rPr>
                <w:rFonts w:ascii="Arial" w:hAnsi="Arial" w:cs="Arial"/>
                <w:color w:val="000000"/>
                <w:sz w:val="24"/>
                <w:szCs w:val="24"/>
              </w:rPr>
              <w:t xml:space="preserve">: </w:t>
            </w:r>
            <w:r w:rsidRPr="00CF6033">
              <w:rPr>
                <w:rFonts w:ascii="Arial" w:hAnsi="Arial" w:cs="Arial"/>
                <w:sz w:val="24"/>
                <w:szCs w:val="24"/>
              </w:rPr>
              <w:t xml:space="preserve"> </w:t>
            </w:r>
            <w:r w:rsidRPr="00CF6033">
              <w:rPr>
                <w:rFonts w:ascii="Arial" w:hAnsi="Arial" w:cs="Arial"/>
                <w:sz w:val="24"/>
                <w:szCs w:val="24"/>
              </w:rPr>
              <w:t>Students will understand that each of solids, liquids and gases have distinct observable properties</w:t>
            </w:r>
            <w:r>
              <w:rPr>
                <w:rFonts w:ascii="Arial" w:hAnsi="Arial" w:cs="Arial"/>
                <w:sz w:val="24"/>
                <w:szCs w:val="24"/>
              </w:rPr>
              <w:t xml:space="preserve"> and behave in different ways. </w:t>
            </w:r>
            <w:r w:rsidRPr="00CF6033">
              <w:rPr>
                <w:rFonts w:ascii="Arial" w:hAnsi="Arial" w:cs="Arial"/>
                <w:sz w:val="24"/>
                <w:szCs w:val="24"/>
              </w:rPr>
              <w:t xml:space="preserve">They will investigate changes that can be made to materials and how these changes can be classified as reversible or irreversible. </w:t>
            </w:r>
          </w:p>
        </w:tc>
        <w:tc>
          <w:tcPr>
            <w:tcW w:w="5789" w:type="dxa"/>
          </w:tcPr>
          <w:p w14:paraId="234AEA59" w14:textId="27953ED1" w:rsidR="0001746F" w:rsidRDefault="00CF6033" w:rsidP="00654A8B">
            <w:pPr>
              <w:rPr>
                <w:rFonts w:ascii="Arial" w:hAnsi="Arial" w:cs="Arial"/>
                <w:sz w:val="24"/>
                <w:szCs w:val="24"/>
              </w:rPr>
            </w:pPr>
            <w:r>
              <w:rPr>
                <w:rFonts w:ascii="Arial" w:hAnsi="Arial" w:cs="Arial"/>
                <w:sz w:val="24"/>
                <w:szCs w:val="24"/>
              </w:rPr>
              <w:t>Year 4:</w:t>
            </w:r>
            <w:r w:rsidR="0001746F">
              <w:rPr>
                <w:rFonts w:ascii="Arial" w:hAnsi="Arial" w:cs="Arial"/>
                <w:sz w:val="24"/>
                <w:szCs w:val="24"/>
              </w:rPr>
              <w:t xml:space="preserve"> Students will explore the concept of ‘place’ with a focus on Africa and South America. They will investigate how people use, and are influenced by environments and how sustainability is perceived in different ways by different groups.</w:t>
            </w:r>
          </w:p>
          <w:p w14:paraId="0C6D320F" w14:textId="77777777" w:rsidR="0001746F" w:rsidRDefault="0001746F" w:rsidP="00654A8B">
            <w:pPr>
              <w:rPr>
                <w:rFonts w:ascii="Arial" w:hAnsi="Arial" w:cs="Arial"/>
                <w:sz w:val="24"/>
                <w:szCs w:val="24"/>
              </w:rPr>
            </w:pPr>
          </w:p>
          <w:p w14:paraId="1EC03B47" w14:textId="0BDF3126" w:rsidR="00CF6033" w:rsidRPr="00CF6033" w:rsidRDefault="00CF6033" w:rsidP="00654A8B">
            <w:pPr>
              <w:rPr>
                <w:rFonts w:ascii="Arial" w:hAnsi="Arial" w:cs="Arial"/>
                <w:b/>
                <w:sz w:val="24"/>
                <w:szCs w:val="24"/>
              </w:rPr>
            </w:pPr>
            <w:r w:rsidRPr="00CF6033">
              <w:rPr>
                <w:rFonts w:ascii="Arial" w:hAnsi="Arial" w:cs="Arial"/>
                <w:sz w:val="24"/>
                <w:szCs w:val="24"/>
                <w:u w:val="single"/>
              </w:rPr>
              <w:t>Year 5</w:t>
            </w:r>
            <w:r w:rsidRPr="00CF6033">
              <w:rPr>
                <w:rFonts w:ascii="Arial" w:hAnsi="Arial" w:cs="Arial"/>
                <w:sz w:val="24"/>
                <w:szCs w:val="24"/>
              </w:rPr>
              <w:t xml:space="preserve">: Students </w:t>
            </w:r>
            <w:r w:rsidRPr="00CF6033">
              <w:rPr>
                <w:rFonts w:ascii="Arial" w:hAnsi="Arial" w:cs="Arial"/>
                <w:sz w:val="24"/>
                <w:szCs w:val="24"/>
              </w:rPr>
              <w:t xml:space="preserve">will </w:t>
            </w:r>
            <w:r w:rsidRPr="00CF6033">
              <w:rPr>
                <w:rFonts w:ascii="Arial" w:eastAsia="Times New Roman" w:hAnsi="Arial" w:cs="Arial"/>
                <w:sz w:val="24"/>
                <w:szCs w:val="24"/>
                <w:lang w:eastAsia="zh-CN"/>
              </w:rPr>
              <w:t>learn about what life was like for different groups of people in the colonial period. They examine significant events and people, political and economic developments, social structures, and settlement patterns.</w:t>
            </w:r>
          </w:p>
          <w:p w14:paraId="19E81E26" w14:textId="77777777" w:rsidR="005D7331" w:rsidRPr="005C6955" w:rsidRDefault="005D7331" w:rsidP="006B43B4">
            <w:pPr>
              <w:rPr>
                <w:rFonts w:ascii="Arial" w:hAnsi="Arial" w:cs="Arial"/>
                <w:sz w:val="24"/>
                <w:szCs w:val="24"/>
              </w:rPr>
            </w:pPr>
          </w:p>
        </w:tc>
      </w:tr>
      <w:tr w:rsidR="005D4DA7" w:rsidRPr="00C61F6F" w14:paraId="7BA5C40A" w14:textId="77777777" w:rsidTr="005D4DA7">
        <w:trPr>
          <w:trHeight w:val="403"/>
        </w:trPr>
        <w:tc>
          <w:tcPr>
            <w:tcW w:w="1838" w:type="dxa"/>
          </w:tcPr>
          <w:p w14:paraId="479C279D" w14:textId="77777777" w:rsidR="005D4DA7" w:rsidRPr="00BE4519" w:rsidRDefault="005D4DA7" w:rsidP="005D4DA7">
            <w:pPr>
              <w:pStyle w:val="Title"/>
              <w:jc w:val="center"/>
              <w:rPr>
                <w:rFonts w:ascii="Arial" w:hAnsi="Arial" w:cs="Arial"/>
                <w:b/>
                <w:sz w:val="21"/>
              </w:rPr>
            </w:pPr>
            <w:r w:rsidRPr="00BE4519">
              <w:rPr>
                <w:rStyle w:val="SubtleReference"/>
                <w:b/>
                <w:color w:val="1F4E79" w:themeColor="accent1" w:themeShade="80"/>
                <w:sz w:val="32"/>
                <w:szCs w:val="48"/>
              </w:rPr>
              <w:t>DAY</w:t>
            </w:r>
          </w:p>
        </w:tc>
        <w:tc>
          <w:tcPr>
            <w:tcW w:w="9191" w:type="dxa"/>
            <w:gridSpan w:val="2"/>
          </w:tcPr>
          <w:p w14:paraId="4CA89D42" w14:textId="77777777" w:rsidR="005D4DA7" w:rsidRPr="00BE4519" w:rsidRDefault="005D4DA7" w:rsidP="005D4DA7">
            <w:pPr>
              <w:pStyle w:val="Title"/>
              <w:jc w:val="center"/>
              <w:rPr>
                <w:rFonts w:ascii="Arial" w:hAnsi="Arial" w:cs="Arial"/>
                <w:b/>
                <w:sz w:val="21"/>
              </w:rPr>
            </w:pPr>
            <w:r>
              <w:rPr>
                <w:rStyle w:val="SubtleReference"/>
                <w:b/>
                <w:color w:val="1F4E79" w:themeColor="accent1" w:themeShade="80"/>
                <w:sz w:val="32"/>
                <w:szCs w:val="48"/>
              </w:rPr>
              <w:t xml:space="preserve">OTHER </w:t>
            </w:r>
            <w:r w:rsidRPr="00BE4519">
              <w:rPr>
                <w:rStyle w:val="SubtleReference"/>
                <w:b/>
                <w:color w:val="1F4E79" w:themeColor="accent1" w:themeShade="80"/>
                <w:sz w:val="32"/>
                <w:szCs w:val="48"/>
              </w:rPr>
              <w:t>INFORMATION</w:t>
            </w:r>
            <w:r w:rsidR="00944276">
              <w:rPr>
                <w:rStyle w:val="SubtleReference"/>
                <w:b/>
                <w:color w:val="1F4E79" w:themeColor="accent1" w:themeShade="80"/>
                <w:sz w:val="32"/>
                <w:szCs w:val="48"/>
              </w:rPr>
              <w:t xml:space="preserve"> </w:t>
            </w:r>
          </w:p>
        </w:tc>
      </w:tr>
      <w:tr w:rsidR="005D4DA7" w:rsidRPr="00C61F6F" w14:paraId="73FBAE0C" w14:textId="77777777" w:rsidTr="005D4DA7">
        <w:trPr>
          <w:trHeight w:val="706"/>
        </w:trPr>
        <w:tc>
          <w:tcPr>
            <w:tcW w:w="1838" w:type="dxa"/>
            <w:vAlign w:val="center"/>
          </w:tcPr>
          <w:p w14:paraId="215EB663" w14:textId="77777777"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MONDAY</w:t>
            </w:r>
          </w:p>
        </w:tc>
        <w:tc>
          <w:tcPr>
            <w:tcW w:w="9191" w:type="dxa"/>
            <w:gridSpan w:val="2"/>
            <w:vAlign w:val="center"/>
          </w:tcPr>
          <w:p w14:paraId="4987A617" w14:textId="4DB9098E" w:rsidR="00D34A8F" w:rsidRPr="005C6955" w:rsidRDefault="00FC0529" w:rsidP="00D34A8F">
            <w:pPr>
              <w:rPr>
                <w:rFonts w:ascii="Arial" w:hAnsi="Arial" w:cs="Arial"/>
                <w:sz w:val="24"/>
                <w:szCs w:val="24"/>
              </w:rPr>
            </w:pPr>
            <w:r>
              <w:rPr>
                <w:rFonts w:ascii="Arial" w:hAnsi="Arial" w:cs="Arial"/>
                <w:sz w:val="24"/>
                <w:szCs w:val="24"/>
              </w:rPr>
              <w:t>Homework is handed out</w:t>
            </w:r>
            <w:r w:rsidR="005204B5">
              <w:rPr>
                <w:rFonts w:ascii="Arial" w:hAnsi="Arial" w:cs="Arial"/>
                <w:sz w:val="24"/>
                <w:szCs w:val="24"/>
              </w:rPr>
              <w:t xml:space="preserve"> </w:t>
            </w:r>
            <w:r w:rsidR="007809CA">
              <w:rPr>
                <w:rFonts w:ascii="Arial" w:hAnsi="Arial" w:cs="Arial"/>
                <w:sz w:val="24"/>
                <w:szCs w:val="24"/>
              </w:rPr>
              <w:t>(s</w:t>
            </w:r>
            <w:r w:rsidR="005204B5">
              <w:rPr>
                <w:rFonts w:ascii="Arial" w:hAnsi="Arial" w:cs="Arial"/>
                <w:sz w:val="24"/>
                <w:szCs w:val="24"/>
              </w:rPr>
              <w:t>tarting Week 4)</w:t>
            </w:r>
          </w:p>
        </w:tc>
      </w:tr>
      <w:tr w:rsidR="005D4DA7" w:rsidRPr="00C61F6F" w14:paraId="03C6342F" w14:textId="77777777" w:rsidTr="005D4DA7">
        <w:trPr>
          <w:trHeight w:val="405"/>
        </w:trPr>
        <w:tc>
          <w:tcPr>
            <w:tcW w:w="1838" w:type="dxa"/>
            <w:vAlign w:val="center"/>
          </w:tcPr>
          <w:p w14:paraId="1950FF91" w14:textId="77777777"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TUESDAY</w:t>
            </w:r>
          </w:p>
        </w:tc>
        <w:tc>
          <w:tcPr>
            <w:tcW w:w="9191" w:type="dxa"/>
            <w:gridSpan w:val="2"/>
            <w:vAlign w:val="center"/>
          </w:tcPr>
          <w:p w14:paraId="5369253B" w14:textId="77777777" w:rsidR="005D4DA7" w:rsidRPr="005C6955" w:rsidRDefault="005D4DA7" w:rsidP="005D4DA7">
            <w:pPr>
              <w:pStyle w:val="Title"/>
              <w:rPr>
                <w:rFonts w:ascii="Arial" w:hAnsi="Arial" w:cs="Arial"/>
                <w:sz w:val="24"/>
                <w:szCs w:val="24"/>
              </w:rPr>
            </w:pPr>
          </w:p>
        </w:tc>
      </w:tr>
      <w:tr w:rsidR="005D4DA7" w:rsidRPr="00C61F6F" w14:paraId="4FC3776E" w14:textId="77777777" w:rsidTr="005D4DA7">
        <w:trPr>
          <w:trHeight w:val="411"/>
        </w:trPr>
        <w:tc>
          <w:tcPr>
            <w:tcW w:w="1838" w:type="dxa"/>
            <w:vAlign w:val="center"/>
          </w:tcPr>
          <w:p w14:paraId="65CCAA31" w14:textId="77777777"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WEDNESDAY</w:t>
            </w:r>
          </w:p>
        </w:tc>
        <w:tc>
          <w:tcPr>
            <w:tcW w:w="9191" w:type="dxa"/>
            <w:gridSpan w:val="2"/>
            <w:vAlign w:val="center"/>
          </w:tcPr>
          <w:p w14:paraId="77A9FFB3" w14:textId="77777777" w:rsidR="005D4DA7" w:rsidRPr="005C6955" w:rsidRDefault="005D4DA7" w:rsidP="005D4DA7">
            <w:pPr>
              <w:pStyle w:val="Title"/>
              <w:rPr>
                <w:rFonts w:ascii="Arial" w:hAnsi="Arial" w:cs="Arial"/>
                <w:sz w:val="24"/>
                <w:szCs w:val="24"/>
              </w:rPr>
            </w:pPr>
          </w:p>
        </w:tc>
      </w:tr>
      <w:tr w:rsidR="005D4DA7" w:rsidRPr="00C61F6F" w14:paraId="3DB357F9" w14:textId="77777777" w:rsidTr="005D4DA7">
        <w:trPr>
          <w:trHeight w:val="439"/>
        </w:trPr>
        <w:tc>
          <w:tcPr>
            <w:tcW w:w="1838" w:type="dxa"/>
            <w:vAlign w:val="center"/>
          </w:tcPr>
          <w:p w14:paraId="18C9851D" w14:textId="77777777" w:rsidR="005D4DA7" w:rsidRDefault="005D4DA7" w:rsidP="005D4DA7">
            <w:pPr>
              <w:pStyle w:val="Title"/>
              <w:rPr>
                <w:rFonts w:ascii="Arial" w:hAnsi="Arial" w:cs="Arial"/>
                <w:b/>
                <w:sz w:val="21"/>
              </w:rPr>
            </w:pPr>
            <w:r>
              <w:rPr>
                <w:rStyle w:val="SubtleReference"/>
                <w:color w:val="1F4E79" w:themeColor="accent1" w:themeShade="80"/>
                <w:sz w:val="32"/>
                <w:szCs w:val="48"/>
              </w:rPr>
              <w:t>THURSDAY</w:t>
            </w:r>
          </w:p>
        </w:tc>
        <w:tc>
          <w:tcPr>
            <w:tcW w:w="9191" w:type="dxa"/>
            <w:gridSpan w:val="2"/>
            <w:vAlign w:val="center"/>
          </w:tcPr>
          <w:p w14:paraId="73090FE2" w14:textId="612AF4D7" w:rsidR="005D4DA7" w:rsidRPr="005C6955" w:rsidRDefault="005204B5" w:rsidP="005D4DA7">
            <w:pPr>
              <w:rPr>
                <w:rFonts w:ascii="Arial" w:hAnsi="Arial" w:cs="Arial"/>
                <w:sz w:val="24"/>
                <w:szCs w:val="24"/>
              </w:rPr>
            </w:pPr>
            <w:r>
              <w:rPr>
                <w:rFonts w:ascii="Arial" w:hAnsi="Arial" w:cs="Arial"/>
                <w:sz w:val="24"/>
                <w:szCs w:val="24"/>
              </w:rPr>
              <w:t>Swimming (</w:t>
            </w:r>
            <w:r w:rsidR="00342B3D">
              <w:rPr>
                <w:rFonts w:ascii="Arial" w:hAnsi="Arial" w:cs="Arial"/>
                <w:sz w:val="24"/>
                <w:szCs w:val="24"/>
              </w:rPr>
              <w:t xml:space="preserve">starting </w:t>
            </w:r>
            <w:r>
              <w:rPr>
                <w:rFonts w:ascii="Arial" w:hAnsi="Arial" w:cs="Arial"/>
                <w:sz w:val="24"/>
                <w:szCs w:val="24"/>
              </w:rPr>
              <w:t xml:space="preserve">Week </w:t>
            </w:r>
            <w:r w:rsidR="00342B3D">
              <w:rPr>
                <w:rFonts w:ascii="Arial" w:hAnsi="Arial" w:cs="Arial"/>
                <w:sz w:val="24"/>
                <w:szCs w:val="24"/>
              </w:rPr>
              <w:t>4),</w:t>
            </w:r>
            <w:r>
              <w:rPr>
                <w:rFonts w:ascii="Arial" w:hAnsi="Arial" w:cs="Arial"/>
                <w:sz w:val="24"/>
                <w:szCs w:val="24"/>
              </w:rPr>
              <w:t xml:space="preserve"> please pack </w:t>
            </w:r>
            <w:r>
              <w:rPr>
                <w:rFonts w:ascii="Arial" w:hAnsi="Arial" w:cs="Arial"/>
                <w:sz w:val="24"/>
                <w:szCs w:val="24"/>
              </w:rPr>
              <w:t xml:space="preserve">a swimming bag with </w:t>
            </w:r>
            <w:r>
              <w:rPr>
                <w:rFonts w:ascii="Arial" w:hAnsi="Arial" w:cs="Arial"/>
                <w:sz w:val="24"/>
                <w:szCs w:val="24"/>
              </w:rPr>
              <w:t>swimmers, towel, slip on footwear, spare underwear and googles if required.</w:t>
            </w:r>
          </w:p>
        </w:tc>
      </w:tr>
      <w:tr w:rsidR="005D4DA7" w:rsidRPr="00C61F6F" w14:paraId="141AF139" w14:textId="77777777" w:rsidTr="00D34A8F">
        <w:trPr>
          <w:trHeight w:val="616"/>
        </w:trPr>
        <w:tc>
          <w:tcPr>
            <w:tcW w:w="1838" w:type="dxa"/>
            <w:vAlign w:val="center"/>
          </w:tcPr>
          <w:p w14:paraId="2442C380" w14:textId="77777777" w:rsidR="005D4DA7" w:rsidRDefault="005D4DA7" w:rsidP="005D4DA7">
            <w:pPr>
              <w:pStyle w:val="Title"/>
              <w:rPr>
                <w:rStyle w:val="SubtleReference"/>
                <w:color w:val="1F4E79" w:themeColor="accent1" w:themeShade="80"/>
                <w:sz w:val="32"/>
                <w:szCs w:val="48"/>
              </w:rPr>
            </w:pPr>
            <w:r>
              <w:rPr>
                <w:rStyle w:val="SubtleReference"/>
                <w:color w:val="1F4E79" w:themeColor="accent1" w:themeShade="80"/>
                <w:sz w:val="32"/>
                <w:szCs w:val="48"/>
              </w:rPr>
              <w:t>FRIDAY</w:t>
            </w:r>
          </w:p>
        </w:tc>
        <w:tc>
          <w:tcPr>
            <w:tcW w:w="9191" w:type="dxa"/>
            <w:gridSpan w:val="2"/>
            <w:vAlign w:val="center"/>
          </w:tcPr>
          <w:p w14:paraId="3052C963" w14:textId="77F808FB" w:rsidR="00D61C9C" w:rsidRDefault="00FC0529" w:rsidP="00D34A8F">
            <w:pPr>
              <w:rPr>
                <w:rFonts w:ascii="Arial" w:hAnsi="Arial" w:cs="Arial"/>
                <w:sz w:val="24"/>
                <w:szCs w:val="24"/>
              </w:rPr>
            </w:pPr>
            <w:r>
              <w:rPr>
                <w:rFonts w:ascii="Arial" w:hAnsi="Arial" w:cs="Arial"/>
                <w:sz w:val="24"/>
                <w:szCs w:val="24"/>
              </w:rPr>
              <w:t>Homework is due</w:t>
            </w:r>
            <w:r w:rsidR="00D61C9C">
              <w:rPr>
                <w:rFonts w:ascii="Arial" w:hAnsi="Arial" w:cs="Arial"/>
                <w:sz w:val="24"/>
                <w:szCs w:val="24"/>
              </w:rPr>
              <w:t xml:space="preserve"> </w:t>
            </w:r>
          </w:p>
          <w:p w14:paraId="017D8C95" w14:textId="16DE9B0F" w:rsidR="005204B5" w:rsidRDefault="005204B5" w:rsidP="00D34A8F">
            <w:pPr>
              <w:rPr>
                <w:rFonts w:ascii="Arial" w:hAnsi="Arial" w:cs="Arial"/>
                <w:sz w:val="24"/>
                <w:szCs w:val="24"/>
              </w:rPr>
            </w:pPr>
            <w:r>
              <w:rPr>
                <w:rFonts w:ascii="Arial" w:hAnsi="Arial" w:cs="Arial"/>
                <w:sz w:val="24"/>
                <w:szCs w:val="24"/>
              </w:rPr>
              <w:t>Library borrowing – please bring library bags</w:t>
            </w:r>
          </w:p>
          <w:p w14:paraId="7304A42B" w14:textId="05F4FB6F" w:rsidR="005D4DA7" w:rsidRPr="005C6955" w:rsidRDefault="005204B5" w:rsidP="00D34A8F">
            <w:pPr>
              <w:rPr>
                <w:rFonts w:ascii="Arial" w:hAnsi="Arial" w:cs="Arial"/>
                <w:sz w:val="24"/>
                <w:szCs w:val="24"/>
              </w:rPr>
            </w:pPr>
            <w:r>
              <w:rPr>
                <w:rFonts w:ascii="Arial" w:hAnsi="Arial" w:cs="Arial"/>
                <w:sz w:val="24"/>
                <w:szCs w:val="24"/>
              </w:rPr>
              <w:t>Swimming (</w:t>
            </w:r>
            <w:r w:rsidR="00342B3D">
              <w:rPr>
                <w:rFonts w:ascii="Arial" w:hAnsi="Arial" w:cs="Arial"/>
                <w:sz w:val="24"/>
                <w:szCs w:val="24"/>
              </w:rPr>
              <w:t xml:space="preserve">starting </w:t>
            </w:r>
            <w:r>
              <w:rPr>
                <w:rFonts w:ascii="Arial" w:hAnsi="Arial" w:cs="Arial"/>
                <w:sz w:val="24"/>
                <w:szCs w:val="24"/>
              </w:rPr>
              <w:t xml:space="preserve">Week </w:t>
            </w:r>
            <w:bookmarkStart w:id="0" w:name="_GoBack"/>
            <w:bookmarkEnd w:id="0"/>
            <w:r w:rsidR="00342B3D">
              <w:rPr>
                <w:rFonts w:ascii="Arial" w:hAnsi="Arial" w:cs="Arial"/>
                <w:sz w:val="24"/>
                <w:szCs w:val="24"/>
              </w:rPr>
              <w:t>4),</w:t>
            </w:r>
            <w:r>
              <w:rPr>
                <w:rFonts w:ascii="Arial" w:hAnsi="Arial" w:cs="Arial"/>
                <w:sz w:val="24"/>
                <w:szCs w:val="24"/>
              </w:rPr>
              <w:t xml:space="preserve"> please </w:t>
            </w:r>
            <w:r>
              <w:rPr>
                <w:rFonts w:ascii="Arial" w:hAnsi="Arial" w:cs="Arial"/>
                <w:sz w:val="24"/>
                <w:szCs w:val="24"/>
              </w:rPr>
              <w:t xml:space="preserve">pack a swimming bag with </w:t>
            </w:r>
            <w:r w:rsidR="00D61C9C">
              <w:rPr>
                <w:rFonts w:ascii="Arial" w:hAnsi="Arial" w:cs="Arial"/>
                <w:sz w:val="24"/>
                <w:szCs w:val="24"/>
              </w:rPr>
              <w:t>swimmers, towel, slip on footwear, spare underwear and googles if required.</w:t>
            </w:r>
          </w:p>
        </w:tc>
      </w:tr>
    </w:tbl>
    <w:p w14:paraId="68A4C4E3" w14:textId="77777777" w:rsidR="005D7331" w:rsidRPr="005D4DA7" w:rsidRDefault="005D7331" w:rsidP="00A43997">
      <w:pPr>
        <w:spacing w:after="0" w:line="240" w:lineRule="auto"/>
        <w:rPr>
          <w:sz w:val="4"/>
          <w:szCs w:val="4"/>
        </w:rPr>
      </w:pPr>
    </w:p>
    <w:sectPr w:rsidR="005D7331" w:rsidRPr="005D4DA7" w:rsidSect="005D4DA7">
      <w:footerReference w:type="default" r:id="rId9"/>
      <w:pgSz w:w="11906" w:h="16838"/>
      <w:pgMar w:top="709" w:right="720" w:bottom="142"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02DC" w14:textId="77777777" w:rsidR="00E76CE3" w:rsidRDefault="00E76CE3" w:rsidP="00B56342">
      <w:pPr>
        <w:spacing w:after="0" w:line="240" w:lineRule="auto"/>
      </w:pPr>
      <w:r>
        <w:separator/>
      </w:r>
    </w:p>
  </w:endnote>
  <w:endnote w:type="continuationSeparator" w:id="0">
    <w:p w14:paraId="47839BB8" w14:textId="77777777" w:rsidR="00E76CE3" w:rsidRDefault="00E76CE3" w:rsidP="00B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08F5" w14:textId="77777777" w:rsidR="00654A8B" w:rsidRDefault="00654A8B">
    <w:pPr>
      <w:pStyle w:val="Footer"/>
    </w:pPr>
  </w:p>
  <w:p w14:paraId="36D49A7D" w14:textId="77777777" w:rsidR="00654A8B" w:rsidRDefault="00654A8B">
    <w:pPr>
      <w:pStyle w:val="Footer"/>
    </w:pPr>
    <w:r w:rsidRPr="00AF130E">
      <w:rPr>
        <w:rFonts w:ascii="Times New Roman" w:hAnsi="Times New Roman"/>
        <w:noProof/>
        <w:color w:val="1F4E79" w:themeColor="accent1" w:themeShade="80"/>
        <w:sz w:val="18"/>
        <w:szCs w:val="24"/>
      </w:rPr>
      <w:drawing>
        <wp:anchor distT="36576" distB="36576" distL="36576" distR="36576" simplePos="0" relativeHeight="251659264" behindDoc="0" locked="1" layoutInCell="1" allowOverlap="0" wp14:anchorId="00851755" wp14:editId="0CDCC8CF">
          <wp:simplePos x="0" y="0"/>
          <wp:positionH relativeFrom="margin">
            <wp:posOffset>5555615</wp:posOffset>
          </wp:positionH>
          <wp:positionV relativeFrom="page">
            <wp:posOffset>9411335</wp:posOffset>
          </wp:positionV>
          <wp:extent cx="1126490" cy="1169670"/>
          <wp:effectExtent l="0" t="0" r="0" b="0"/>
          <wp:wrapNone/>
          <wp:docPr id="32" name="Picture 32" descr="CP Croc School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 Croc School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1169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76E14" w14:textId="77777777" w:rsidR="00E76CE3" w:rsidRDefault="00E76CE3" w:rsidP="00B56342">
      <w:pPr>
        <w:spacing w:after="0" w:line="240" w:lineRule="auto"/>
      </w:pPr>
      <w:r>
        <w:separator/>
      </w:r>
    </w:p>
  </w:footnote>
  <w:footnote w:type="continuationSeparator" w:id="0">
    <w:p w14:paraId="0A869F61" w14:textId="77777777" w:rsidR="00E76CE3" w:rsidRDefault="00E76CE3" w:rsidP="00B5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638"/>
    <w:multiLevelType w:val="hybridMultilevel"/>
    <w:tmpl w:val="60504B98"/>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1" w15:restartNumberingAfterBreak="0">
    <w:nsid w:val="1A706658"/>
    <w:multiLevelType w:val="hybridMultilevel"/>
    <w:tmpl w:val="103C19FA"/>
    <w:lvl w:ilvl="0" w:tplc="0C09000F">
      <w:start w:val="1"/>
      <w:numFmt w:val="decimal"/>
      <w:lvlText w:val="%1."/>
      <w:lvlJc w:val="left"/>
      <w:pPr>
        <w:ind w:left="1029" w:hanging="360"/>
      </w:p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2" w15:restartNumberingAfterBreak="0">
    <w:nsid w:val="32551723"/>
    <w:multiLevelType w:val="hybridMultilevel"/>
    <w:tmpl w:val="435232FC"/>
    <w:lvl w:ilvl="0" w:tplc="7F988AB2">
      <w:start w:val="1"/>
      <w:numFmt w:val="bullet"/>
      <w:pStyle w:val="Bullet1"/>
      <w:lvlText w:val=""/>
      <w:lvlJc w:val="left"/>
      <w:pPr>
        <w:ind w:left="5322" w:hanging="360"/>
      </w:pPr>
      <w:rPr>
        <w:rFonts w:ascii="Symbol" w:hAnsi="Symbol" w:hint="default"/>
        <w:color w:val="auto"/>
        <w:sz w:val="18"/>
        <w:szCs w:val="18"/>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 w15:restartNumberingAfterBreak="0">
    <w:nsid w:val="37946995"/>
    <w:multiLevelType w:val="hybridMultilevel"/>
    <w:tmpl w:val="C79885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4A3D01"/>
    <w:multiLevelType w:val="hybridMultilevel"/>
    <w:tmpl w:val="FA0A06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D16CB2"/>
    <w:multiLevelType w:val="hybridMultilevel"/>
    <w:tmpl w:val="8B000CCA"/>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247" w:hanging="360"/>
      </w:pPr>
      <w:rPr>
        <w:rFonts w:ascii="Courier New" w:hAnsi="Courier New" w:cs="Courier New" w:hint="default"/>
      </w:rPr>
    </w:lvl>
    <w:lvl w:ilvl="2" w:tplc="0C090005" w:tentative="1">
      <w:start w:val="1"/>
      <w:numFmt w:val="bullet"/>
      <w:lvlText w:val=""/>
      <w:lvlJc w:val="left"/>
      <w:pPr>
        <w:ind w:left="1967" w:hanging="360"/>
      </w:pPr>
      <w:rPr>
        <w:rFonts w:ascii="Wingdings" w:hAnsi="Wingdings" w:hint="default"/>
      </w:rPr>
    </w:lvl>
    <w:lvl w:ilvl="3" w:tplc="0C090001" w:tentative="1">
      <w:start w:val="1"/>
      <w:numFmt w:val="bullet"/>
      <w:lvlText w:val=""/>
      <w:lvlJc w:val="left"/>
      <w:pPr>
        <w:ind w:left="2687" w:hanging="360"/>
      </w:pPr>
      <w:rPr>
        <w:rFonts w:ascii="Symbol" w:hAnsi="Symbol" w:hint="default"/>
      </w:rPr>
    </w:lvl>
    <w:lvl w:ilvl="4" w:tplc="0C090003" w:tentative="1">
      <w:start w:val="1"/>
      <w:numFmt w:val="bullet"/>
      <w:lvlText w:val="o"/>
      <w:lvlJc w:val="left"/>
      <w:pPr>
        <w:ind w:left="3407" w:hanging="360"/>
      </w:pPr>
      <w:rPr>
        <w:rFonts w:ascii="Courier New" w:hAnsi="Courier New" w:cs="Courier New" w:hint="default"/>
      </w:rPr>
    </w:lvl>
    <w:lvl w:ilvl="5" w:tplc="0C090005" w:tentative="1">
      <w:start w:val="1"/>
      <w:numFmt w:val="bullet"/>
      <w:lvlText w:val=""/>
      <w:lvlJc w:val="left"/>
      <w:pPr>
        <w:ind w:left="4127" w:hanging="360"/>
      </w:pPr>
      <w:rPr>
        <w:rFonts w:ascii="Wingdings" w:hAnsi="Wingdings" w:hint="default"/>
      </w:rPr>
    </w:lvl>
    <w:lvl w:ilvl="6" w:tplc="0C090001" w:tentative="1">
      <w:start w:val="1"/>
      <w:numFmt w:val="bullet"/>
      <w:lvlText w:val=""/>
      <w:lvlJc w:val="left"/>
      <w:pPr>
        <w:ind w:left="4847" w:hanging="360"/>
      </w:pPr>
      <w:rPr>
        <w:rFonts w:ascii="Symbol" w:hAnsi="Symbol" w:hint="default"/>
      </w:rPr>
    </w:lvl>
    <w:lvl w:ilvl="7" w:tplc="0C090003" w:tentative="1">
      <w:start w:val="1"/>
      <w:numFmt w:val="bullet"/>
      <w:lvlText w:val="o"/>
      <w:lvlJc w:val="left"/>
      <w:pPr>
        <w:ind w:left="5567" w:hanging="360"/>
      </w:pPr>
      <w:rPr>
        <w:rFonts w:ascii="Courier New" w:hAnsi="Courier New" w:cs="Courier New" w:hint="default"/>
      </w:rPr>
    </w:lvl>
    <w:lvl w:ilvl="8" w:tplc="0C090005" w:tentative="1">
      <w:start w:val="1"/>
      <w:numFmt w:val="bullet"/>
      <w:lvlText w:val=""/>
      <w:lvlJc w:val="left"/>
      <w:pPr>
        <w:ind w:left="6287" w:hanging="360"/>
      </w:pPr>
      <w:rPr>
        <w:rFonts w:ascii="Wingdings" w:hAnsi="Wingdings" w:hint="default"/>
      </w:rPr>
    </w:lvl>
  </w:abstractNum>
  <w:abstractNum w:abstractNumId="6" w15:restartNumberingAfterBreak="0">
    <w:nsid w:val="4C1510A3"/>
    <w:multiLevelType w:val="hybridMultilevel"/>
    <w:tmpl w:val="5CD6E614"/>
    <w:lvl w:ilvl="0" w:tplc="AB1C036A">
      <w:start w:val="9"/>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20A3D"/>
    <w:multiLevelType w:val="hybridMultilevel"/>
    <w:tmpl w:val="62AE3262"/>
    <w:lvl w:ilvl="0" w:tplc="4DBA2A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E70EAB"/>
    <w:multiLevelType w:val="hybridMultilevel"/>
    <w:tmpl w:val="B59A7D22"/>
    <w:lvl w:ilvl="0" w:tplc="D63AE60A">
      <w:start w:val="1"/>
      <w:numFmt w:val="decimal"/>
      <w:lvlText w:val="%1)"/>
      <w:lvlJc w:val="left"/>
      <w:pPr>
        <w:ind w:left="714" w:hanging="405"/>
      </w:pPr>
      <w:rPr>
        <w:rFonts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9" w15:restartNumberingAfterBreak="0">
    <w:nsid w:val="7480198F"/>
    <w:multiLevelType w:val="hybridMultilevel"/>
    <w:tmpl w:val="8E92F56E"/>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9"/>
  </w:num>
  <w:num w:numId="7">
    <w:abstractNumId w:val="1"/>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6F"/>
    <w:rsid w:val="0001746F"/>
    <w:rsid w:val="000E4E0A"/>
    <w:rsid w:val="000F2495"/>
    <w:rsid w:val="0011046E"/>
    <w:rsid w:val="00114ED7"/>
    <w:rsid w:val="00170F19"/>
    <w:rsid w:val="001B6521"/>
    <w:rsid w:val="001C0D01"/>
    <w:rsid w:val="001C17D4"/>
    <w:rsid w:val="001C65A1"/>
    <w:rsid w:val="001D674C"/>
    <w:rsid w:val="001E1C23"/>
    <w:rsid w:val="003050FC"/>
    <w:rsid w:val="00342B3D"/>
    <w:rsid w:val="00371A33"/>
    <w:rsid w:val="00376DB4"/>
    <w:rsid w:val="003A6D07"/>
    <w:rsid w:val="003D5B58"/>
    <w:rsid w:val="004A10CA"/>
    <w:rsid w:val="004C0011"/>
    <w:rsid w:val="004F41CB"/>
    <w:rsid w:val="00510138"/>
    <w:rsid w:val="005159FC"/>
    <w:rsid w:val="005204B5"/>
    <w:rsid w:val="005C6955"/>
    <w:rsid w:val="005D4DA7"/>
    <w:rsid w:val="005D7331"/>
    <w:rsid w:val="005D7518"/>
    <w:rsid w:val="005E021A"/>
    <w:rsid w:val="00603257"/>
    <w:rsid w:val="00603875"/>
    <w:rsid w:val="0062307E"/>
    <w:rsid w:val="00643C9D"/>
    <w:rsid w:val="00654A8B"/>
    <w:rsid w:val="006631EC"/>
    <w:rsid w:val="00665329"/>
    <w:rsid w:val="006B43B4"/>
    <w:rsid w:val="006C66D5"/>
    <w:rsid w:val="006C7E5E"/>
    <w:rsid w:val="006D6FBF"/>
    <w:rsid w:val="006D7FDC"/>
    <w:rsid w:val="00712D62"/>
    <w:rsid w:val="0076631D"/>
    <w:rsid w:val="007809CA"/>
    <w:rsid w:val="007C58DA"/>
    <w:rsid w:val="007D4031"/>
    <w:rsid w:val="00826EF5"/>
    <w:rsid w:val="0085698D"/>
    <w:rsid w:val="008663C7"/>
    <w:rsid w:val="00871045"/>
    <w:rsid w:val="00876468"/>
    <w:rsid w:val="0089117B"/>
    <w:rsid w:val="008B10AC"/>
    <w:rsid w:val="008D1CCB"/>
    <w:rsid w:val="008E4AEC"/>
    <w:rsid w:val="008F4D8B"/>
    <w:rsid w:val="008F5288"/>
    <w:rsid w:val="009165FB"/>
    <w:rsid w:val="00944276"/>
    <w:rsid w:val="009634C5"/>
    <w:rsid w:val="0097096B"/>
    <w:rsid w:val="009C581D"/>
    <w:rsid w:val="009E20EE"/>
    <w:rsid w:val="009F7A48"/>
    <w:rsid w:val="00A2141A"/>
    <w:rsid w:val="00A31695"/>
    <w:rsid w:val="00A41B99"/>
    <w:rsid w:val="00A43997"/>
    <w:rsid w:val="00A614BD"/>
    <w:rsid w:val="00A64945"/>
    <w:rsid w:val="00A66FC0"/>
    <w:rsid w:val="00A7656F"/>
    <w:rsid w:val="00AA0440"/>
    <w:rsid w:val="00AB319D"/>
    <w:rsid w:val="00AE2075"/>
    <w:rsid w:val="00AF130E"/>
    <w:rsid w:val="00B56342"/>
    <w:rsid w:val="00BB5DC5"/>
    <w:rsid w:val="00BC452E"/>
    <w:rsid w:val="00BD79D6"/>
    <w:rsid w:val="00BE2B57"/>
    <w:rsid w:val="00BE3C80"/>
    <w:rsid w:val="00BE4519"/>
    <w:rsid w:val="00BF617B"/>
    <w:rsid w:val="00C25EAB"/>
    <w:rsid w:val="00C3502B"/>
    <w:rsid w:val="00C552D3"/>
    <w:rsid w:val="00C61F6F"/>
    <w:rsid w:val="00C918E7"/>
    <w:rsid w:val="00CE2E08"/>
    <w:rsid w:val="00CF6033"/>
    <w:rsid w:val="00D34A8F"/>
    <w:rsid w:val="00D40EF1"/>
    <w:rsid w:val="00D50D23"/>
    <w:rsid w:val="00D61C9C"/>
    <w:rsid w:val="00D70EEE"/>
    <w:rsid w:val="00D736B3"/>
    <w:rsid w:val="00DC6BFA"/>
    <w:rsid w:val="00DD320D"/>
    <w:rsid w:val="00E00D6E"/>
    <w:rsid w:val="00E166A7"/>
    <w:rsid w:val="00E1684C"/>
    <w:rsid w:val="00E244A2"/>
    <w:rsid w:val="00E3378D"/>
    <w:rsid w:val="00E55526"/>
    <w:rsid w:val="00E73ED5"/>
    <w:rsid w:val="00E76CE3"/>
    <w:rsid w:val="00E837F4"/>
    <w:rsid w:val="00ED494D"/>
    <w:rsid w:val="00EF1128"/>
    <w:rsid w:val="00F3027F"/>
    <w:rsid w:val="00F773C3"/>
    <w:rsid w:val="00F862D6"/>
    <w:rsid w:val="00F9705E"/>
    <w:rsid w:val="00FA7D67"/>
    <w:rsid w:val="00FC0529"/>
    <w:rsid w:val="00FC1F3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E7B00"/>
  <w15:chartTrackingRefBased/>
  <w15:docId w15:val="{6FD8D33F-C6FF-4912-895C-27286645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1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F6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603875"/>
    <w:rPr>
      <w:smallCaps/>
      <w:color w:val="5A5A5A" w:themeColor="text1" w:themeTint="A5"/>
    </w:rPr>
  </w:style>
  <w:style w:type="character" w:styleId="IntenseReference">
    <w:name w:val="Intense Reference"/>
    <w:basedOn w:val="DefaultParagraphFont"/>
    <w:uiPriority w:val="32"/>
    <w:qFormat/>
    <w:rsid w:val="00603875"/>
    <w:rPr>
      <w:b/>
      <w:bCs/>
      <w:smallCaps/>
      <w:color w:val="5B9BD5" w:themeColor="accent1"/>
      <w:spacing w:val="5"/>
    </w:rPr>
  </w:style>
  <w:style w:type="paragraph" w:styleId="ListParagraph">
    <w:name w:val="List Paragraph"/>
    <w:basedOn w:val="Normal"/>
    <w:uiPriority w:val="34"/>
    <w:qFormat/>
    <w:rsid w:val="001B6521"/>
    <w:pPr>
      <w:ind w:left="720"/>
      <w:contextualSpacing/>
    </w:pPr>
  </w:style>
  <w:style w:type="paragraph" w:styleId="Header">
    <w:name w:val="header"/>
    <w:basedOn w:val="Normal"/>
    <w:link w:val="HeaderChar"/>
    <w:uiPriority w:val="99"/>
    <w:unhideWhenUsed/>
    <w:rsid w:val="00B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42"/>
  </w:style>
  <w:style w:type="paragraph" w:styleId="Footer">
    <w:name w:val="footer"/>
    <w:basedOn w:val="Normal"/>
    <w:link w:val="FooterChar"/>
    <w:uiPriority w:val="99"/>
    <w:unhideWhenUsed/>
    <w:rsid w:val="00B5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42"/>
  </w:style>
  <w:style w:type="paragraph" w:styleId="BalloonText">
    <w:name w:val="Balloon Text"/>
    <w:basedOn w:val="Normal"/>
    <w:link w:val="BalloonTextChar"/>
    <w:uiPriority w:val="99"/>
    <w:semiHidden/>
    <w:unhideWhenUsed/>
    <w:rsid w:val="004F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B"/>
    <w:rPr>
      <w:rFonts w:ascii="Segoe UI" w:hAnsi="Segoe UI" w:cs="Segoe UI"/>
      <w:sz w:val="18"/>
      <w:szCs w:val="18"/>
    </w:rPr>
  </w:style>
  <w:style w:type="paragraph" w:styleId="NormalWeb">
    <w:name w:val="Normal (Web)"/>
    <w:basedOn w:val="Normal"/>
    <w:uiPriority w:val="99"/>
    <w:unhideWhenUsed/>
    <w:rsid w:val="00E73ED5"/>
    <w:pPr>
      <w:spacing w:after="0" w:line="240" w:lineRule="auto"/>
    </w:pPr>
    <w:rPr>
      <w:rFonts w:ascii="Calibri" w:hAnsi="Calibri" w:cs="Calibri"/>
    </w:rPr>
  </w:style>
  <w:style w:type="paragraph" w:customStyle="1" w:styleId="Purpose">
    <w:name w:val="Purpose"/>
    <w:basedOn w:val="Normal"/>
    <w:rsid w:val="006C7E5E"/>
    <w:pPr>
      <w:spacing w:before="120" w:after="120" w:line="240" w:lineRule="auto"/>
    </w:pPr>
    <w:rPr>
      <w:rFonts w:ascii="Arial" w:eastAsia="Arial Unicode MS" w:hAnsi="Arial" w:cs="Times New Roman"/>
      <w:lang w:eastAsia="en-AU"/>
    </w:rPr>
  </w:style>
  <w:style w:type="paragraph" w:customStyle="1" w:styleId="Tabletext1">
    <w:name w:val="Table text1"/>
    <w:basedOn w:val="Normal"/>
    <w:link w:val="Tabletext1Char"/>
    <w:qFormat/>
    <w:rsid w:val="0001746F"/>
    <w:pPr>
      <w:spacing w:before="120" w:after="120" w:line="240" w:lineRule="auto"/>
      <w:ind w:right="-23"/>
    </w:pPr>
    <w:rPr>
      <w:rFonts w:ascii="Arial" w:eastAsia="Arial" w:hAnsi="Arial" w:cs="Arial"/>
      <w:sz w:val="20"/>
      <w:szCs w:val="20"/>
      <w:lang w:eastAsia="zh-CN"/>
    </w:rPr>
  </w:style>
  <w:style w:type="character" w:customStyle="1" w:styleId="Tabletext1Char">
    <w:name w:val="Table text1 Char"/>
    <w:link w:val="Tabletext1"/>
    <w:rsid w:val="0001746F"/>
    <w:rPr>
      <w:rFonts w:ascii="Arial" w:eastAsia="Arial" w:hAnsi="Arial" w:cs="Arial"/>
      <w:sz w:val="20"/>
      <w:szCs w:val="20"/>
      <w:lang w:eastAsia="zh-CN"/>
    </w:rPr>
  </w:style>
  <w:style w:type="paragraph" w:customStyle="1" w:styleId="Bullet1">
    <w:name w:val="Bullet1"/>
    <w:basedOn w:val="Normal"/>
    <w:link w:val="Bullet1Char"/>
    <w:qFormat/>
    <w:rsid w:val="0001746F"/>
    <w:pPr>
      <w:numPr>
        <w:numId w:val="10"/>
      </w:numPr>
      <w:tabs>
        <w:tab w:val="left" w:pos="736"/>
      </w:tabs>
      <w:spacing w:after="60" w:line="240" w:lineRule="auto"/>
      <w:ind w:left="747" w:right="-23" w:hanging="333"/>
    </w:pPr>
    <w:rPr>
      <w:rFonts w:ascii="Arial" w:eastAsia="Arial" w:hAnsi="Arial" w:cs="Arial"/>
      <w:sz w:val="20"/>
      <w:szCs w:val="18"/>
      <w:lang w:eastAsia="zh-CN"/>
    </w:rPr>
  </w:style>
  <w:style w:type="character" w:customStyle="1" w:styleId="Bullet1Char">
    <w:name w:val="Bullet1 Char"/>
    <w:link w:val="Bullet1"/>
    <w:rsid w:val="0001746F"/>
    <w:rPr>
      <w:rFonts w:ascii="Arial" w:eastAsia="Arial" w:hAnsi="Arial" w:cs="Arial"/>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7995d5ba-0f5e-40ae-afa1-feddd199eebb">
      <UserInfo>
        <DisplayName/>
        <AccountId xsi:nil="true"/>
        <AccountType/>
      </UserInfo>
    </PPContentApprover>
    <PPContentOwner xmlns="7995d5ba-0f5e-40ae-afa1-feddd199eebb">
      <UserInfo>
        <DisplayName/>
        <AccountId xsi:nil="true"/>
        <AccountType/>
      </UserInfo>
    </PPContentOwner>
    <PPModeratedBy xmlns="7995d5ba-0f5e-40ae-afa1-feddd199eebb">
      <UserInfo>
        <DisplayName>JOHAL, Jasroop</DisplayName>
        <AccountId>24</AccountId>
        <AccountType/>
      </UserInfo>
    </PPModeratedBy>
    <PPContentAuthor xmlns="7995d5ba-0f5e-40ae-afa1-feddd199eebb">
      <UserInfo>
        <DisplayName>JOHAL, Jasroop</DisplayName>
        <AccountId>24</AccountId>
        <AccountType/>
      </UserInfo>
    </PPContentAuthor>
    <PPModeratedDate xmlns="7995d5ba-0f5e-40ae-afa1-feddd199eebb">2021-03-01T04:12:18+00:00</PPModeratedDate>
    <PPReviewDate xmlns="7995d5ba-0f5e-40ae-afa1-feddd199eebb" xsi:nil="true"/>
    <PPLastReviewedBy xmlns="7995d5ba-0f5e-40ae-afa1-feddd199eebb">
      <UserInfo>
        <DisplayName>JOHAL, Jasroop</DisplayName>
        <AccountId>24</AccountId>
        <AccountType/>
      </UserInfo>
    </PPLastReviewedBy>
    <PPPublishedNotificationAddresses xmlns="7995d5ba-0f5e-40ae-afa1-feddd199eebb" xsi:nil="true"/>
    <PublishingExpirationDate xmlns="http://schemas.microsoft.com/sharepoint/v3" xsi:nil="true"/>
    <PPLastReviewedDate xmlns="7995d5ba-0f5e-40ae-afa1-feddd199eebb">2021-03-01T04:12:19+00:00</PPLastReviewedDate>
    <PPReferenceNumber xmlns="7995d5ba-0f5e-40ae-afa1-feddd199eebb" xsi:nil="true"/>
    <PublishingStartDate xmlns="http://schemas.microsoft.com/sharepoint/v3" xsi:nil="true"/>
    <PPSubmittedBy xmlns="7995d5ba-0f5e-40ae-afa1-feddd199eebb">
      <UserInfo>
        <DisplayName>JOHAL, Jasroop</DisplayName>
        <AccountId>24</AccountId>
        <AccountType/>
      </UserInfo>
    </PPSubmittedBy>
    <PPSubmittedDate xmlns="7995d5ba-0f5e-40ae-afa1-feddd199eebb">2021-03-01T04:12:18+00:00</PPSubmitt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F0AA8025D49F42B0E659AAF9D57644" ma:contentTypeVersion="14" ma:contentTypeDescription="Create a new document." ma:contentTypeScope="" ma:versionID="470dc8fa4f841ace7f46d7c5ae446f8e">
  <xsd:schema xmlns:xsd="http://www.w3.org/2001/XMLSchema" xmlns:xs="http://www.w3.org/2001/XMLSchema" xmlns:p="http://schemas.microsoft.com/office/2006/metadata/properties" xmlns:ns1="http://schemas.microsoft.com/sharepoint/v3" xmlns:ns2="7995d5ba-0f5e-40ae-afa1-feddd199eebb" targetNamespace="http://schemas.microsoft.com/office/2006/metadata/properties" ma:root="true" ma:fieldsID="d0b653fb2669f82c656ee69aba0d7f3b" ns1:_="" ns2:_="">
    <xsd:import namespace="http://schemas.microsoft.com/sharepoint/v3"/>
    <xsd:import namespace="7995d5ba-0f5e-40ae-afa1-feddd199eeb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5d5ba-0f5e-40ae-afa1-feddd199eeb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E18DC-1DA7-44BD-AF1F-84910856E15B}"/>
</file>

<file path=customXml/itemProps2.xml><?xml version="1.0" encoding="utf-8"?>
<ds:datastoreItem xmlns:ds="http://schemas.openxmlformats.org/officeDocument/2006/customXml" ds:itemID="{87718EC7-2D23-4261-A10F-B575AB3235CF}"/>
</file>

<file path=customXml/itemProps3.xml><?xml version="1.0" encoding="utf-8"?>
<ds:datastoreItem xmlns:ds="http://schemas.openxmlformats.org/officeDocument/2006/customXml" ds:itemID="{840FB07C-6CE3-451F-AB75-8F94CECB9CDB}"/>
</file>

<file path=customXml/itemProps4.xml><?xml version="1.0" encoding="utf-8"?>
<ds:datastoreItem xmlns:ds="http://schemas.openxmlformats.org/officeDocument/2006/customXml" ds:itemID="{6B26E37C-E944-40E9-8D3C-D291A8CF42B3}"/>
</file>

<file path=docProps/app.xml><?xml version="1.0" encoding="utf-8"?>
<Properties xmlns="http://schemas.openxmlformats.org/officeDocument/2006/extended-properties" xmlns:vt="http://schemas.openxmlformats.org/officeDocument/2006/docPropsVTypes">
  <Template>Normal.dotm</Template>
  <TotalTime>1547</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4/5B Term Overview</dc:title>
  <dc:subject/>
  <dc:creator>MUNKER, Vanessa</dc:creator>
  <cp:keywords/>
  <dc:description/>
  <cp:lastModifiedBy>BELL, Nalena (nbell71)</cp:lastModifiedBy>
  <cp:revision>10</cp:revision>
  <cp:lastPrinted>2020-02-13T23:39:00Z</cp:lastPrinted>
  <dcterms:created xsi:type="dcterms:W3CDTF">2020-10-06T20:45:00Z</dcterms:created>
  <dcterms:modified xsi:type="dcterms:W3CDTF">2021-02-07T09:07:00Z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0x01010039F0AA8025D49F42B0E659AAF9D57644</vt:lpwstr>
  </property>
</Properties>
</file>